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978" w:type="dxa"/>
        <w:tblInd w:w="-108" w:type="dxa"/>
        <w:tblLayout w:type="fixed"/>
        <w:tblCellMar>
          <w:left w:w="0" w:type="dxa"/>
          <w:right w:w="0" w:type="dxa"/>
        </w:tblCellMar>
        <w:tblLook w:val="0000" w:firstRow="0" w:lastRow="0" w:firstColumn="0" w:lastColumn="0" w:noHBand="0" w:noVBand="0"/>
      </w:tblPr>
      <w:tblGrid>
        <w:gridCol w:w="107"/>
        <w:gridCol w:w="2953"/>
        <w:gridCol w:w="241"/>
        <w:gridCol w:w="7470"/>
        <w:gridCol w:w="207"/>
      </w:tblGrid>
      <w:tr w:rsidR="00623CD7" w:rsidRPr="000D0FDD" w:rsidTr="00EE182F">
        <w:trPr>
          <w:gridBefore w:val="1"/>
          <w:gridAfter w:val="1"/>
          <w:wBefore w:w="107" w:type="dxa"/>
          <w:wAfter w:w="207" w:type="dxa"/>
          <w:trHeight w:hRule="exact" w:val="2542"/>
        </w:trPr>
        <w:tc>
          <w:tcPr>
            <w:tcW w:w="10664" w:type="dxa"/>
            <w:gridSpan w:val="3"/>
            <w:tcBorders>
              <w:top w:val="nil"/>
              <w:left w:val="nil"/>
              <w:bottom w:val="nil"/>
              <w:right w:val="nil"/>
            </w:tcBorders>
          </w:tcPr>
          <w:p w:rsidR="0041147C" w:rsidRDefault="00623CD7" w:rsidP="0041147C">
            <w:pPr>
              <w:pStyle w:val="a6"/>
              <w:spacing w:line="276" w:lineRule="auto"/>
              <w:jc w:val="center"/>
              <w:rPr>
                <w:rFonts w:asciiTheme="majorBidi" w:hAnsiTheme="majorBidi" w:cstheme="majorBidi"/>
                <w:sz w:val="32"/>
                <w:szCs w:val="32"/>
                <w:lang w:bidi="ar-IQ"/>
              </w:rPr>
            </w:pPr>
            <w:r w:rsidRPr="000D0FDD">
              <w:rPr>
                <w:rFonts w:asciiTheme="majorBidi" w:hAnsiTheme="majorBidi" w:cstheme="majorBidi"/>
                <w:noProof/>
                <w:color w:val="000000" w:themeColor="text1"/>
                <w:sz w:val="14"/>
                <w:szCs w:val="14"/>
              </w:rPr>
              <mc:AlternateContent>
                <mc:Choice Requires="wps">
                  <w:drawing>
                    <wp:anchor distT="0" distB="0" distL="0" distR="0" simplePos="0" relativeHeight="251660288" behindDoc="0" locked="0" layoutInCell="0" allowOverlap="1" wp14:anchorId="01980791" wp14:editId="406708D0">
                      <wp:simplePos x="0" y="0"/>
                      <wp:positionH relativeFrom="margin">
                        <wp:posOffset>6350</wp:posOffset>
                      </wp:positionH>
                      <wp:positionV relativeFrom="paragraph">
                        <wp:posOffset>6350</wp:posOffset>
                      </wp:positionV>
                      <wp:extent cx="6861175" cy="0"/>
                      <wp:effectExtent l="0" t="19050" r="15875" b="19050"/>
                      <wp:wrapSquare wrapText="bothSides"/>
                      <wp:docPr id="5" name="رابط مستقيم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1175" cy="0"/>
                              </a:xfrm>
                              <a:prstGeom prst="line">
                                <a:avLst/>
                              </a:prstGeom>
                              <a:noFill/>
                              <a:ln w="425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A2A30DB" id="رابط مستقيم 5" o:spid="_x0000_s1026" style="position:absolute;z-index:2516602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5pt,.5pt" to="540.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" o:allowincell="f" strokeweight="3.35pt">
                      <w10:wrap type="square" anchorx="margin"/>
                    </v:line>
                  </w:pict>
                </mc:Fallback>
              </mc:AlternateContent>
            </w:r>
            <w:r w:rsidRPr="00BE043A">
              <w:rPr>
                <w:rFonts w:ascii="Times New Roman" w:hAnsi="Times New Roman" w:cs="Times New Roman"/>
                <w:b/>
                <w:bCs/>
                <w:sz w:val="32"/>
                <w:szCs w:val="32"/>
              </w:rPr>
              <w:t xml:space="preserve"> </w:t>
            </w:r>
            <w:r w:rsidR="0041147C" w:rsidRPr="007B1600">
              <w:rPr>
                <w:rFonts w:asciiTheme="majorBidi" w:eastAsia="Calibri" w:hAnsiTheme="majorBidi" w:cstheme="majorBidi"/>
                <w:b/>
                <w:bCs/>
                <w:sz w:val="30"/>
                <w:szCs w:val="30"/>
                <w:lang w:bidi="ar-IQ"/>
              </w:rPr>
              <w:t>Evaluation of Garlic efficiency on precipitated lead chloride in hepatocytes of mice</w:t>
            </w:r>
          </w:p>
          <w:p w:rsidR="0041147C" w:rsidRPr="007B1600" w:rsidRDefault="0041147C" w:rsidP="0041147C">
            <w:pPr>
              <w:pStyle w:val="a6"/>
              <w:spacing w:line="276" w:lineRule="auto"/>
              <w:jc w:val="center"/>
              <w:rPr>
                <w:rFonts w:asciiTheme="majorBidi" w:hAnsiTheme="majorBidi" w:cstheme="majorBidi"/>
                <w:b/>
                <w:bCs/>
                <w:sz w:val="32"/>
                <w:szCs w:val="32"/>
                <w:lang w:bidi="ar-IQ"/>
              </w:rPr>
            </w:pPr>
            <w:r w:rsidRPr="007B1600">
              <w:rPr>
                <w:rFonts w:asciiTheme="majorBidi" w:hAnsiTheme="majorBidi" w:cstheme="majorBidi"/>
                <w:b/>
                <w:bCs/>
                <w:sz w:val="24"/>
                <w:szCs w:val="24"/>
                <w:lang w:bidi="ar-IQ"/>
              </w:rPr>
              <w:t xml:space="preserve">Khalid </w:t>
            </w:r>
            <w:proofErr w:type="spellStart"/>
            <w:r w:rsidRPr="007B1600">
              <w:rPr>
                <w:rFonts w:asciiTheme="majorBidi" w:hAnsiTheme="majorBidi" w:cstheme="majorBidi"/>
                <w:b/>
                <w:bCs/>
                <w:sz w:val="24"/>
                <w:szCs w:val="24"/>
                <w:lang w:bidi="ar-IQ"/>
              </w:rPr>
              <w:t>Hamdan</w:t>
            </w:r>
            <w:proofErr w:type="spellEnd"/>
            <w:r w:rsidRPr="007B1600">
              <w:rPr>
                <w:rFonts w:asciiTheme="majorBidi" w:hAnsiTheme="majorBidi" w:cstheme="majorBidi"/>
                <w:b/>
                <w:bCs/>
                <w:sz w:val="24"/>
                <w:szCs w:val="24"/>
                <w:lang w:bidi="ar-IQ"/>
              </w:rPr>
              <w:t xml:space="preserve"> Gathwan</w:t>
            </w:r>
            <w:r w:rsidRPr="007B1600">
              <w:rPr>
                <w:rFonts w:asciiTheme="majorBidi" w:hAnsiTheme="majorBidi" w:cstheme="majorBidi"/>
                <w:b/>
                <w:bCs/>
                <w:sz w:val="24"/>
                <w:szCs w:val="24"/>
                <w:vertAlign w:val="superscript"/>
                <w:lang w:bidi="ar-IQ"/>
              </w:rPr>
              <w:t>1</w:t>
            </w:r>
            <w:r w:rsidRPr="007B1600">
              <w:rPr>
                <w:rFonts w:asciiTheme="majorBidi" w:hAnsiTheme="majorBidi" w:cstheme="majorBidi"/>
                <w:b/>
                <w:bCs/>
                <w:sz w:val="24"/>
                <w:szCs w:val="24"/>
                <w:lang w:bidi="ar-IQ"/>
              </w:rPr>
              <w:t xml:space="preserve">, </w:t>
            </w:r>
            <w:proofErr w:type="spellStart"/>
            <w:r w:rsidRPr="007B1600">
              <w:rPr>
                <w:rFonts w:asciiTheme="majorBidi" w:hAnsiTheme="majorBidi" w:cstheme="majorBidi"/>
                <w:b/>
                <w:bCs/>
                <w:sz w:val="24"/>
                <w:szCs w:val="24"/>
                <w:lang w:bidi="ar-IQ"/>
              </w:rPr>
              <w:t>Sumaiah</w:t>
            </w:r>
            <w:proofErr w:type="spellEnd"/>
            <w:r w:rsidRPr="007B1600">
              <w:rPr>
                <w:rFonts w:asciiTheme="majorBidi" w:hAnsiTheme="majorBidi" w:cstheme="majorBidi"/>
                <w:b/>
                <w:bCs/>
                <w:sz w:val="24"/>
                <w:szCs w:val="24"/>
                <w:lang w:bidi="ar-IQ"/>
              </w:rPr>
              <w:t xml:space="preserve"> Ibrahim Hussein</w:t>
            </w:r>
            <w:r w:rsidRPr="007B1600">
              <w:rPr>
                <w:rFonts w:asciiTheme="majorBidi" w:hAnsiTheme="majorBidi" w:cstheme="majorBidi"/>
                <w:b/>
                <w:bCs/>
                <w:sz w:val="24"/>
                <w:szCs w:val="24"/>
                <w:vertAlign w:val="superscript"/>
                <w:lang w:bidi="ar-IQ"/>
              </w:rPr>
              <w:t>1</w:t>
            </w:r>
            <w:r w:rsidR="007B1600" w:rsidRPr="007B1600">
              <w:rPr>
                <w:rFonts w:asciiTheme="majorBidi" w:hAnsiTheme="majorBidi" w:cstheme="majorBidi"/>
                <w:b/>
                <w:bCs/>
                <w:sz w:val="24"/>
                <w:szCs w:val="24"/>
                <w:vertAlign w:val="superscript"/>
                <w:lang w:bidi="ar-IQ"/>
              </w:rPr>
              <w:t>*</w:t>
            </w:r>
            <w:r w:rsidRPr="007B1600">
              <w:rPr>
                <w:rFonts w:asciiTheme="majorBidi" w:hAnsiTheme="majorBidi" w:cstheme="majorBidi"/>
                <w:b/>
                <w:bCs/>
                <w:sz w:val="24"/>
                <w:szCs w:val="24"/>
                <w:lang w:bidi="ar-IQ"/>
              </w:rPr>
              <w:t xml:space="preserve">, </w:t>
            </w:r>
            <w:proofErr w:type="spellStart"/>
            <w:r w:rsidRPr="007B1600">
              <w:rPr>
                <w:rFonts w:asciiTheme="majorBidi" w:hAnsiTheme="majorBidi" w:cstheme="majorBidi"/>
                <w:b/>
                <w:bCs/>
                <w:sz w:val="24"/>
                <w:szCs w:val="24"/>
                <w:lang w:bidi="ar-IQ"/>
              </w:rPr>
              <w:t>Muna</w:t>
            </w:r>
            <w:proofErr w:type="spellEnd"/>
            <w:r w:rsidRPr="007B1600">
              <w:rPr>
                <w:rFonts w:asciiTheme="majorBidi" w:hAnsiTheme="majorBidi" w:cstheme="majorBidi"/>
                <w:b/>
                <w:bCs/>
                <w:sz w:val="24"/>
                <w:szCs w:val="24"/>
                <w:lang w:bidi="ar-IQ"/>
              </w:rPr>
              <w:t xml:space="preserve"> </w:t>
            </w:r>
            <w:proofErr w:type="spellStart"/>
            <w:r w:rsidRPr="007B1600">
              <w:rPr>
                <w:rFonts w:asciiTheme="majorBidi" w:hAnsiTheme="majorBidi" w:cstheme="majorBidi"/>
                <w:b/>
                <w:bCs/>
                <w:sz w:val="24"/>
                <w:szCs w:val="24"/>
                <w:lang w:bidi="ar-IQ"/>
              </w:rPr>
              <w:t>Sachit</w:t>
            </w:r>
            <w:proofErr w:type="spellEnd"/>
            <w:r w:rsidRPr="007B1600">
              <w:rPr>
                <w:rFonts w:asciiTheme="majorBidi" w:hAnsiTheme="majorBidi" w:cstheme="majorBidi"/>
                <w:b/>
                <w:bCs/>
                <w:sz w:val="24"/>
                <w:szCs w:val="24"/>
                <w:lang w:bidi="ar-IQ"/>
              </w:rPr>
              <w:t xml:space="preserve"> Hashim</w:t>
            </w:r>
            <w:r w:rsidRPr="007B1600">
              <w:rPr>
                <w:rFonts w:asciiTheme="majorBidi" w:hAnsiTheme="majorBidi" w:cstheme="majorBidi"/>
                <w:b/>
                <w:bCs/>
                <w:sz w:val="24"/>
                <w:szCs w:val="24"/>
                <w:vertAlign w:val="superscript"/>
                <w:lang w:bidi="ar-IQ"/>
              </w:rPr>
              <w:t>2</w:t>
            </w:r>
            <w:r w:rsidRPr="007B1600">
              <w:rPr>
                <w:rFonts w:asciiTheme="majorBidi" w:hAnsiTheme="majorBidi" w:cstheme="majorBidi"/>
                <w:b/>
                <w:bCs/>
                <w:sz w:val="24"/>
                <w:szCs w:val="24"/>
                <w:lang w:bidi="ar-IQ"/>
              </w:rPr>
              <w:t xml:space="preserve">and </w:t>
            </w:r>
            <w:r w:rsidR="007B1600">
              <w:rPr>
                <w:rFonts w:asciiTheme="majorBidi" w:hAnsiTheme="majorBidi" w:cstheme="majorBidi"/>
                <w:b/>
                <w:bCs/>
                <w:sz w:val="24"/>
                <w:szCs w:val="24"/>
                <w:lang w:bidi="ar-IQ"/>
              </w:rPr>
              <w:t xml:space="preserve">           </w:t>
            </w:r>
            <w:r w:rsidRPr="007B1600">
              <w:rPr>
                <w:rFonts w:asciiTheme="majorBidi" w:hAnsiTheme="majorBidi" w:cstheme="majorBidi"/>
                <w:b/>
                <w:bCs/>
                <w:sz w:val="24"/>
                <w:szCs w:val="24"/>
                <w:lang w:bidi="ar-IQ"/>
              </w:rPr>
              <w:t xml:space="preserve">Sara </w:t>
            </w:r>
            <w:proofErr w:type="spellStart"/>
            <w:r w:rsidRPr="007B1600">
              <w:rPr>
                <w:rFonts w:asciiTheme="majorBidi" w:hAnsiTheme="majorBidi" w:cstheme="majorBidi"/>
                <w:b/>
                <w:bCs/>
                <w:sz w:val="24"/>
                <w:szCs w:val="24"/>
                <w:lang w:bidi="ar-IQ"/>
              </w:rPr>
              <w:t>Majed</w:t>
            </w:r>
            <w:proofErr w:type="spellEnd"/>
            <w:r w:rsidRPr="007B1600">
              <w:rPr>
                <w:rFonts w:asciiTheme="majorBidi" w:hAnsiTheme="majorBidi" w:cstheme="majorBidi"/>
                <w:b/>
                <w:bCs/>
                <w:sz w:val="24"/>
                <w:szCs w:val="24"/>
                <w:lang w:bidi="ar-IQ"/>
              </w:rPr>
              <w:t xml:space="preserve"> Obaid</w:t>
            </w:r>
            <w:r w:rsidRPr="007B1600">
              <w:rPr>
                <w:rFonts w:asciiTheme="majorBidi" w:hAnsiTheme="majorBidi" w:cstheme="majorBidi"/>
                <w:b/>
                <w:bCs/>
                <w:sz w:val="24"/>
                <w:szCs w:val="24"/>
                <w:vertAlign w:val="superscript"/>
                <w:lang w:bidi="ar-IQ"/>
              </w:rPr>
              <w:t>3</w:t>
            </w:r>
          </w:p>
          <w:p w:rsidR="0041147C" w:rsidRPr="003954A8" w:rsidRDefault="0041147C" w:rsidP="007B1600">
            <w:pPr>
              <w:spacing w:after="0"/>
              <w:rPr>
                <w:rFonts w:asciiTheme="majorBidi" w:eastAsia="Calibri" w:hAnsiTheme="majorBidi" w:cstheme="majorBidi"/>
              </w:rPr>
            </w:pPr>
            <w:r w:rsidRPr="000D0FDD">
              <w:rPr>
                <w:rFonts w:asciiTheme="majorBidi" w:hAnsiTheme="majorBidi" w:cstheme="majorBidi"/>
                <w:noProof/>
                <w:color w:val="000000" w:themeColor="text1"/>
                <w:sz w:val="32"/>
                <w:szCs w:val="32"/>
              </w:rPr>
              <w:drawing>
                <wp:anchor distT="0" distB="0" distL="114300" distR="114300" simplePos="0" relativeHeight="251659264" behindDoc="0" locked="0" layoutInCell="1" allowOverlap="1" wp14:anchorId="4CB029BD" wp14:editId="1D3E02BE">
                  <wp:simplePos x="0" y="0"/>
                  <wp:positionH relativeFrom="column">
                    <wp:posOffset>6248400</wp:posOffset>
                  </wp:positionH>
                  <wp:positionV relativeFrom="paragraph">
                    <wp:posOffset>-638175</wp:posOffset>
                  </wp:positionV>
                  <wp:extent cx="620395" cy="827405"/>
                  <wp:effectExtent l="0" t="0" r="8255" b="0"/>
                  <wp:wrapSquare wrapText="bothSides"/>
                  <wp:docPr id="2" name="Picture 2" descr="D:\مجلة\last\شعار المجل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مجلة\last\شعار المجلة.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02" t="3790" r="64562" b="16352"/>
                          <a:stretch/>
                        </pic:blipFill>
                        <pic:spPr bwMode="auto">
                          <a:xfrm>
                            <a:off x="0" y="0"/>
                            <a:ext cx="620395" cy="82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954A8">
              <w:rPr>
                <w:rFonts w:asciiTheme="majorBidi" w:eastAsia="Calibri" w:hAnsiTheme="majorBidi" w:cstheme="majorBidi"/>
                <w:vertAlign w:val="superscript"/>
              </w:rPr>
              <w:t>1</w:t>
            </w:r>
            <w:r w:rsidRPr="003954A8">
              <w:rPr>
                <w:rFonts w:asciiTheme="majorBidi" w:eastAsia="Calibri" w:hAnsiTheme="majorBidi" w:cstheme="majorBidi"/>
              </w:rPr>
              <w:t>Department of Basic Sciences, College of Dentistry, University of Baghdad, Baghdad-Iraq</w:t>
            </w:r>
          </w:p>
          <w:p w:rsidR="0041147C" w:rsidRPr="003954A8" w:rsidRDefault="0041147C" w:rsidP="007B1600">
            <w:pPr>
              <w:spacing w:after="0"/>
              <w:rPr>
                <w:rFonts w:asciiTheme="majorBidi" w:eastAsia="Calibri" w:hAnsiTheme="majorBidi" w:cstheme="majorBidi"/>
              </w:rPr>
            </w:pPr>
            <w:r w:rsidRPr="003954A8">
              <w:rPr>
                <w:rFonts w:asciiTheme="majorBidi" w:eastAsia="Calibri" w:hAnsiTheme="majorBidi" w:cstheme="majorBidi"/>
                <w:vertAlign w:val="superscript"/>
              </w:rPr>
              <w:t>2</w:t>
            </w:r>
            <w:r w:rsidRPr="003954A8">
              <w:rPr>
                <w:rFonts w:asciiTheme="majorBidi" w:eastAsia="Calibri" w:hAnsiTheme="majorBidi" w:cstheme="majorBidi"/>
              </w:rPr>
              <w:t xml:space="preserve"> Department of Pathology, College of Veterinary, University of Baghdad, Baghdad-Iraq</w:t>
            </w:r>
          </w:p>
          <w:p w:rsidR="00623CD7" w:rsidRPr="0041147C" w:rsidRDefault="0041147C" w:rsidP="007B1600">
            <w:pPr>
              <w:autoSpaceDE w:val="0"/>
              <w:autoSpaceDN w:val="0"/>
              <w:adjustRightInd w:val="0"/>
              <w:rPr>
                <w:rFonts w:asciiTheme="majorBidi" w:hAnsiTheme="majorBidi" w:cstheme="majorBidi"/>
                <w:noProof/>
                <w:color w:val="000000" w:themeColor="text1"/>
                <w:sz w:val="14"/>
                <w:szCs w:val="14"/>
              </w:rPr>
            </w:pPr>
            <w:r>
              <w:rPr>
                <w:rFonts w:asciiTheme="majorBidi" w:hAnsiTheme="majorBidi" w:cstheme="majorBidi"/>
                <w:noProof/>
                <w:color w:val="000000" w:themeColor="text1"/>
                <w:sz w:val="14"/>
                <w:szCs w:val="14"/>
              </w:rPr>
              <mc:AlternateContent>
                <mc:Choice Requires="wps">
                  <w:drawing>
                    <wp:anchor distT="0" distB="0" distL="114300" distR="114300" simplePos="0" relativeHeight="251663360" behindDoc="0" locked="0" layoutInCell="1" allowOverlap="1" wp14:anchorId="5B8C5EAE" wp14:editId="331922C9">
                      <wp:simplePos x="0" y="0"/>
                      <wp:positionH relativeFrom="column">
                        <wp:posOffset>395605</wp:posOffset>
                      </wp:positionH>
                      <wp:positionV relativeFrom="paragraph">
                        <wp:posOffset>218440</wp:posOffset>
                      </wp:positionV>
                      <wp:extent cx="5753100" cy="0"/>
                      <wp:effectExtent l="38100" t="38100" r="57150" b="95250"/>
                      <wp:wrapNone/>
                      <wp:docPr id="3" name="رابط مستقيم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noFill/>
                              <a:ln w="1905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EA37DF3" id="رابط مستقيم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5pt,17.2pt" to="484.1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" strokecolor="windowText" strokeweight="1.5pt">
                      <v:shadow on="t" color="black" opacity="24903f" origin=",.5" offset="0,.55556mm"/>
                      <o:lock v:ext="edit" shapetype="f"/>
                    </v:line>
                  </w:pict>
                </mc:Fallback>
              </mc:AlternateContent>
            </w:r>
            <w:r w:rsidRPr="003954A8">
              <w:rPr>
                <w:rFonts w:asciiTheme="majorBidi" w:eastAsia="Calibri" w:hAnsiTheme="majorBidi" w:cstheme="majorBidi"/>
                <w:vertAlign w:val="superscript"/>
              </w:rPr>
              <w:t>3</w:t>
            </w:r>
            <w:r w:rsidRPr="003954A8">
              <w:rPr>
                <w:rFonts w:asciiTheme="majorBidi" w:eastAsia="Calibri" w:hAnsiTheme="majorBidi" w:cstheme="majorBidi"/>
              </w:rPr>
              <w:t>Department of Electrical power Technologies Engineering ,AL-</w:t>
            </w:r>
            <w:proofErr w:type="spellStart"/>
            <w:r w:rsidRPr="003954A8">
              <w:rPr>
                <w:rFonts w:asciiTheme="majorBidi" w:eastAsia="Calibri" w:hAnsiTheme="majorBidi" w:cstheme="majorBidi"/>
              </w:rPr>
              <w:t>Mamoun</w:t>
            </w:r>
            <w:proofErr w:type="spellEnd"/>
            <w:r w:rsidRPr="003954A8">
              <w:rPr>
                <w:rFonts w:asciiTheme="majorBidi" w:eastAsia="Calibri" w:hAnsiTheme="majorBidi" w:cstheme="majorBidi"/>
              </w:rPr>
              <w:t xml:space="preserve"> University College</w:t>
            </w:r>
          </w:p>
        </w:tc>
      </w:tr>
      <w:tr w:rsidR="00623CD7" w:rsidRPr="000D0FDD" w:rsidTr="0041147C">
        <w:tblPrEx>
          <w:tblCellMar>
            <w:left w:w="108" w:type="dxa"/>
            <w:right w:w="108" w:type="dxa"/>
          </w:tblCellMar>
          <w:tblLook w:val="04A0" w:firstRow="1" w:lastRow="0" w:firstColumn="1" w:lastColumn="0" w:noHBand="0" w:noVBand="1"/>
        </w:tblPrEx>
        <w:trPr>
          <w:trHeight w:hRule="exact" w:val="284"/>
        </w:trPr>
        <w:tc>
          <w:tcPr>
            <w:tcW w:w="3060" w:type="dxa"/>
            <w:gridSpan w:val="2"/>
          </w:tcPr>
          <w:p w:rsidR="00623CD7" w:rsidRPr="00033449" w:rsidRDefault="00623CD7" w:rsidP="00E25DC2">
            <w:pPr>
              <w:ind w:left="10"/>
              <w:rPr>
                <w:rFonts w:ascii="Times New Roman" w:hAnsi="Times New Roman" w:cs="Times New Roman"/>
                <w:b/>
                <w:bCs/>
                <w:color w:val="000000" w:themeColor="text1"/>
                <w:spacing w:val="54"/>
                <w:sz w:val="20"/>
                <w:szCs w:val="20"/>
              </w:rPr>
            </w:pPr>
            <w:r w:rsidRPr="00033449">
              <w:rPr>
                <w:rFonts w:ascii="Times New Roman" w:hAnsi="Times New Roman" w:cs="Times New Roman"/>
                <w:b/>
                <w:bCs/>
                <w:color w:val="000000" w:themeColor="text1"/>
                <w:spacing w:val="54"/>
                <w:sz w:val="20"/>
                <w:szCs w:val="20"/>
              </w:rPr>
              <w:t>ARTICLE INFO</w:t>
            </w:r>
          </w:p>
        </w:tc>
        <w:tc>
          <w:tcPr>
            <w:tcW w:w="241" w:type="dxa"/>
          </w:tcPr>
          <w:p w:rsidR="00623CD7" w:rsidRPr="000D0FDD" w:rsidRDefault="00623CD7" w:rsidP="00E25DC2">
            <w:pPr>
              <w:ind w:left="10"/>
              <w:rPr>
                <w:rFonts w:asciiTheme="majorBidi" w:hAnsiTheme="majorBidi" w:cstheme="majorBidi"/>
                <w:color w:val="000000" w:themeColor="text1"/>
                <w:spacing w:val="54"/>
                <w:sz w:val="18"/>
                <w:szCs w:val="18"/>
              </w:rPr>
            </w:pPr>
          </w:p>
        </w:tc>
        <w:tc>
          <w:tcPr>
            <w:tcW w:w="7677" w:type="dxa"/>
            <w:gridSpan w:val="2"/>
          </w:tcPr>
          <w:p w:rsidR="00623CD7" w:rsidRPr="00033449" w:rsidRDefault="00623CD7" w:rsidP="00E25DC2">
            <w:pPr>
              <w:ind w:left="5"/>
              <w:rPr>
                <w:rFonts w:asciiTheme="majorBidi" w:hAnsiTheme="majorBidi" w:cstheme="majorBidi"/>
                <w:b/>
                <w:bCs/>
                <w:color w:val="000000" w:themeColor="text1"/>
                <w:spacing w:val="60"/>
                <w:sz w:val="20"/>
                <w:szCs w:val="20"/>
              </w:rPr>
            </w:pPr>
            <w:r w:rsidRPr="00033449">
              <w:rPr>
                <w:rFonts w:asciiTheme="majorBidi" w:hAnsiTheme="majorBidi" w:cstheme="majorBidi"/>
                <w:b/>
                <w:bCs/>
                <w:color w:val="000000" w:themeColor="text1"/>
                <w:spacing w:val="60"/>
                <w:sz w:val="20"/>
                <w:szCs w:val="20"/>
              </w:rPr>
              <w:t>ABSTRACT</w:t>
            </w:r>
          </w:p>
        </w:tc>
      </w:tr>
      <w:tr w:rsidR="00623CD7" w:rsidRPr="000D0FDD" w:rsidTr="00E25DC2">
        <w:tblPrEx>
          <w:tblCellMar>
            <w:left w:w="108" w:type="dxa"/>
            <w:right w:w="108" w:type="dxa"/>
          </w:tblCellMar>
          <w:tblLook w:val="04A0" w:firstRow="1" w:lastRow="0" w:firstColumn="1" w:lastColumn="0" w:noHBand="0" w:noVBand="1"/>
        </w:tblPrEx>
        <w:trPr>
          <w:trHeight w:val="902"/>
        </w:trPr>
        <w:tc>
          <w:tcPr>
            <w:tcW w:w="3060" w:type="dxa"/>
            <w:gridSpan w:val="2"/>
          </w:tcPr>
          <w:p w:rsidR="00623CD7" w:rsidRPr="00033449" w:rsidRDefault="00623CD7" w:rsidP="007B1600">
            <w:pPr>
              <w:spacing w:after="0" w:line="240" w:lineRule="auto"/>
              <w:rPr>
                <w:rFonts w:ascii="Times New Roman" w:eastAsia="Times New Roman" w:hAnsi="Times New Roman" w:cs="Times New Roman"/>
                <w:color w:val="000000" w:themeColor="text1"/>
                <w:spacing w:val="3"/>
                <w:sz w:val="18"/>
                <w:szCs w:val="18"/>
              </w:rPr>
            </w:pPr>
            <w:r w:rsidRPr="00033449">
              <w:rPr>
                <w:rFonts w:ascii="Times New Roman" w:eastAsia="Times New Roman" w:hAnsi="Times New Roman" w:cs="Times New Roman"/>
                <w:color w:val="000000" w:themeColor="text1"/>
                <w:spacing w:val="3"/>
                <w:sz w:val="18"/>
                <w:szCs w:val="18"/>
              </w:rPr>
              <w:t xml:space="preserve">Received: </w:t>
            </w:r>
            <w:r w:rsidR="007B1600">
              <w:rPr>
                <w:rFonts w:ascii="Times New Roman" w:eastAsia="Times New Roman" w:hAnsi="Times New Roman" w:cs="Times New Roman"/>
                <w:color w:val="000000" w:themeColor="text1"/>
                <w:spacing w:val="3"/>
                <w:sz w:val="18"/>
                <w:szCs w:val="18"/>
              </w:rPr>
              <w:t>30</w:t>
            </w:r>
            <w:r w:rsidRPr="00033449">
              <w:rPr>
                <w:rFonts w:ascii="Times New Roman" w:eastAsia="Times New Roman" w:hAnsi="Times New Roman" w:cs="Times New Roman"/>
                <w:color w:val="000000" w:themeColor="text1"/>
                <w:spacing w:val="3"/>
                <w:sz w:val="18"/>
                <w:szCs w:val="18"/>
              </w:rPr>
              <w:t xml:space="preserve"> </w:t>
            </w:r>
            <w:r w:rsidRPr="00033449">
              <w:rPr>
                <w:rFonts w:ascii="Times New Roman" w:eastAsia="Times New Roman" w:hAnsi="Times New Roman" w:cs="Times New Roman"/>
                <w:color w:val="000000" w:themeColor="text1"/>
                <w:spacing w:val="3"/>
                <w:sz w:val="18"/>
                <w:szCs w:val="18"/>
                <w:rtl/>
              </w:rPr>
              <w:t>/</w:t>
            </w:r>
            <w:r w:rsidRPr="00033449">
              <w:rPr>
                <w:rFonts w:ascii="Times New Roman" w:eastAsia="Times New Roman" w:hAnsi="Times New Roman" w:cs="Times New Roman"/>
                <w:color w:val="000000" w:themeColor="text1"/>
                <w:spacing w:val="3"/>
                <w:sz w:val="18"/>
                <w:szCs w:val="18"/>
              </w:rPr>
              <w:t xml:space="preserve"> 0</w:t>
            </w:r>
            <w:r w:rsidR="007B1600">
              <w:rPr>
                <w:rFonts w:ascii="Times New Roman" w:eastAsia="Times New Roman" w:hAnsi="Times New Roman" w:cs="Times New Roman"/>
                <w:color w:val="000000" w:themeColor="text1"/>
                <w:spacing w:val="3"/>
                <w:sz w:val="18"/>
                <w:szCs w:val="18"/>
              </w:rPr>
              <w:t>6</w:t>
            </w:r>
            <w:r w:rsidRPr="00033449">
              <w:rPr>
                <w:rFonts w:ascii="Times New Roman" w:eastAsia="Times New Roman" w:hAnsi="Times New Roman" w:cs="Times New Roman"/>
                <w:color w:val="000000" w:themeColor="text1"/>
                <w:spacing w:val="3"/>
                <w:sz w:val="18"/>
                <w:szCs w:val="18"/>
              </w:rPr>
              <w:t xml:space="preserve"> /202</w:t>
            </w:r>
            <w:r w:rsidR="007B1600">
              <w:rPr>
                <w:rFonts w:ascii="Times New Roman" w:eastAsia="Times New Roman" w:hAnsi="Times New Roman" w:cs="Times New Roman"/>
                <w:color w:val="000000" w:themeColor="text1"/>
                <w:spacing w:val="3"/>
                <w:sz w:val="18"/>
                <w:szCs w:val="18"/>
              </w:rPr>
              <w:t>3</w:t>
            </w:r>
          </w:p>
          <w:p w:rsidR="00623CD7" w:rsidRPr="00033449" w:rsidRDefault="00623CD7" w:rsidP="007B1600">
            <w:pPr>
              <w:spacing w:after="0" w:line="240" w:lineRule="auto"/>
              <w:rPr>
                <w:rFonts w:ascii="Times New Roman" w:eastAsia="Times New Roman" w:hAnsi="Times New Roman" w:cs="Times New Roman"/>
                <w:color w:val="000000" w:themeColor="text1"/>
                <w:spacing w:val="3"/>
                <w:sz w:val="18"/>
                <w:szCs w:val="18"/>
              </w:rPr>
            </w:pPr>
            <w:r w:rsidRPr="00033449">
              <w:rPr>
                <w:rFonts w:ascii="Times New Roman" w:eastAsia="Times New Roman" w:hAnsi="Times New Roman" w:cs="Times New Roman"/>
                <w:color w:val="000000" w:themeColor="text1"/>
                <w:spacing w:val="3"/>
                <w:sz w:val="18"/>
                <w:szCs w:val="18"/>
              </w:rPr>
              <w:t xml:space="preserve">Accepted:  </w:t>
            </w:r>
            <w:r w:rsidR="007B1600">
              <w:rPr>
                <w:rFonts w:ascii="Times New Roman" w:eastAsia="Times New Roman" w:hAnsi="Times New Roman" w:cs="Times New Roman"/>
                <w:color w:val="000000" w:themeColor="text1"/>
                <w:spacing w:val="3"/>
                <w:sz w:val="18"/>
                <w:szCs w:val="18"/>
              </w:rPr>
              <w:t>28</w:t>
            </w:r>
            <w:r w:rsidRPr="00033449">
              <w:rPr>
                <w:rFonts w:ascii="Times New Roman" w:eastAsia="Times New Roman" w:hAnsi="Times New Roman" w:cs="Times New Roman"/>
                <w:color w:val="000000" w:themeColor="text1"/>
                <w:spacing w:val="3"/>
                <w:sz w:val="18"/>
                <w:szCs w:val="18"/>
              </w:rPr>
              <w:t xml:space="preserve"> </w:t>
            </w:r>
            <w:r w:rsidRPr="00033449">
              <w:rPr>
                <w:rFonts w:ascii="Times New Roman" w:eastAsia="Times New Roman" w:hAnsi="Times New Roman" w:cs="Times New Roman"/>
                <w:color w:val="000000" w:themeColor="text1"/>
                <w:spacing w:val="3"/>
                <w:sz w:val="18"/>
                <w:szCs w:val="18"/>
                <w:rtl/>
              </w:rPr>
              <w:t>/</w:t>
            </w:r>
            <w:r w:rsidRPr="00033449">
              <w:rPr>
                <w:rFonts w:ascii="Times New Roman" w:eastAsia="Times New Roman" w:hAnsi="Times New Roman" w:cs="Times New Roman"/>
                <w:color w:val="000000" w:themeColor="text1"/>
                <w:spacing w:val="3"/>
                <w:sz w:val="18"/>
                <w:szCs w:val="18"/>
              </w:rPr>
              <w:t xml:space="preserve"> </w:t>
            </w:r>
            <w:r w:rsidR="007B1600">
              <w:rPr>
                <w:rFonts w:ascii="Times New Roman" w:eastAsia="Times New Roman" w:hAnsi="Times New Roman" w:cs="Times New Roman"/>
                <w:color w:val="000000" w:themeColor="text1"/>
                <w:spacing w:val="3"/>
                <w:sz w:val="18"/>
                <w:szCs w:val="18"/>
              </w:rPr>
              <w:t>07</w:t>
            </w:r>
            <w:r w:rsidRPr="00033449">
              <w:rPr>
                <w:rFonts w:ascii="Times New Roman" w:eastAsia="Times New Roman" w:hAnsi="Times New Roman" w:cs="Times New Roman"/>
                <w:color w:val="000000" w:themeColor="text1"/>
                <w:spacing w:val="3"/>
                <w:sz w:val="18"/>
                <w:szCs w:val="18"/>
              </w:rPr>
              <w:t xml:space="preserve"> / 202</w:t>
            </w:r>
            <w:r w:rsidR="007B1600">
              <w:rPr>
                <w:rFonts w:ascii="Times New Roman" w:eastAsia="Times New Roman" w:hAnsi="Times New Roman" w:cs="Times New Roman"/>
                <w:color w:val="000000" w:themeColor="text1"/>
                <w:spacing w:val="3"/>
                <w:sz w:val="18"/>
                <w:szCs w:val="18"/>
              </w:rPr>
              <w:t>3</w:t>
            </w:r>
          </w:p>
          <w:p w:rsidR="00623CD7" w:rsidRPr="00033449" w:rsidRDefault="00623CD7" w:rsidP="00875C02">
            <w:pPr>
              <w:spacing w:after="0" w:line="240" w:lineRule="auto"/>
              <w:rPr>
                <w:rFonts w:ascii="Times New Roman" w:eastAsia="Times New Roman" w:hAnsi="Times New Roman" w:cs="Times New Roman"/>
                <w:color w:val="000000" w:themeColor="text1"/>
                <w:spacing w:val="3"/>
                <w:sz w:val="18"/>
                <w:szCs w:val="18"/>
              </w:rPr>
            </w:pPr>
            <w:r w:rsidRPr="00033449">
              <w:rPr>
                <w:rFonts w:ascii="Times New Roman" w:eastAsia="Times New Roman" w:hAnsi="Times New Roman" w:cs="Times New Roman"/>
                <w:color w:val="000000" w:themeColor="text1"/>
                <w:spacing w:val="3"/>
                <w:sz w:val="18"/>
                <w:szCs w:val="18"/>
              </w:rPr>
              <w:t xml:space="preserve">Available online: </w:t>
            </w:r>
            <w:r w:rsidR="00B01864">
              <w:rPr>
                <w:rFonts w:ascii="Times New Roman" w:eastAsia="Times New Roman" w:hAnsi="Times New Roman" w:cs="Times New Roman" w:hint="cs"/>
                <w:color w:val="000000" w:themeColor="text1"/>
                <w:spacing w:val="3"/>
                <w:sz w:val="18"/>
                <w:szCs w:val="18"/>
                <w:rtl/>
              </w:rPr>
              <w:t>1</w:t>
            </w:r>
            <w:r w:rsidR="00875C02">
              <w:rPr>
                <w:rFonts w:ascii="Times New Roman" w:eastAsia="Times New Roman" w:hAnsi="Times New Roman" w:cs="Times New Roman"/>
                <w:color w:val="000000" w:themeColor="text1"/>
                <w:spacing w:val="3"/>
                <w:sz w:val="18"/>
                <w:szCs w:val="18"/>
              </w:rPr>
              <w:t>1</w:t>
            </w:r>
            <w:bookmarkStart w:id="0" w:name="_GoBack"/>
            <w:bookmarkEnd w:id="0"/>
            <w:r w:rsidRPr="00033449">
              <w:rPr>
                <w:rFonts w:ascii="Times New Roman" w:eastAsia="Times New Roman" w:hAnsi="Times New Roman" w:cs="Times New Roman"/>
                <w:color w:val="000000" w:themeColor="text1"/>
                <w:spacing w:val="3"/>
                <w:sz w:val="18"/>
                <w:szCs w:val="18"/>
              </w:rPr>
              <w:t xml:space="preserve"> </w:t>
            </w:r>
            <w:r w:rsidRPr="00033449">
              <w:rPr>
                <w:rFonts w:ascii="Times New Roman" w:eastAsia="Times New Roman" w:hAnsi="Times New Roman" w:cs="Times New Roman"/>
                <w:color w:val="000000" w:themeColor="text1"/>
                <w:spacing w:val="3"/>
                <w:sz w:val="18"/>
                <w:szCs w:val="18"/>
                <w:rtl/>
              </w:rPr>
              <w:t>/</w:t>
            </w:r>
            <w:r w:rsidRPr="00033449">
              <w:rPr>
                <w:rFonts w:ascii="Times New Roman" w:eastAsia="Times New Roman" w:hAnsi="Times New Roman" w:cs="Times New Roman"/>
                <w:color w:val="000000" w:themeColor="text1"/>
                <w:spacing w:val="3"/>
                <w:sz w:val="18"/>
                <w:szCs w:val="18"/>
              </w:rPr>
              <w:t xml:space="preserve"> </w:t>
            </w:r>
            <w:r w:rsidR="007B1600">
              <w:rPr>
                <w:rFonts w:ascii="Times New Roman" w:eastAsia="Times New Roman" w:hAnsi="Times New Roman" w:cs="Times New Roman"/>
                <w:color w:val="000000" w:themeColor="text1"/>
                <w:spacing w:val="3"/>
                <w:sz w:val="18"/>
                <w:szCs w:val="18"/>
              </w:rPr>
              <w:t>12</w:t>
            </w:r>
            <w:r w:rsidRPr="00033449">
              <w:rPr>
                <w:rFonts w:ascii="Times New Roman" w:eastAsia="Times New Roman" w:hAnsi="Times New Roman" w:cs="Times New Roman"/>
                <w:color w:val="000000" w:themeColor="text1"/>
                <w:spacing w:val="3"/>
                <w:sz w:val="18"/>
                <w:szCs w:val="18"/>
              </w:rPr>
              <w:t xml:space="preserve"> / 202</w:t>
            </w:r>
            <w:r w:rsidR="007B1600">
              <w:rPr>
                <w:rFonts w:ascii="Times New Roman" w:eastAsia="Times New Roman" w:hAnsi="Times New Roman" w:cs="Times New Roman"/>
                <w:color w:val="000000" w:themeColor="text1"/>
                <w:spacing w:val="3"/>
                <w:sz w:val="18"/>
                <w:szCs w:val="18"/>
              </w:rPr>
              <w:t>3</w:t>
            </w:r>
          </w:p>
          <w:p w:rsidR="00623CD7" w:rsidRPr="000D0FDD" w:rsidRDefault="00623CD7" w:rsidP="00E25DC2">
            <w:pPr>
              <w:spacing w:after="0" w:line="240" w:lineRule="auto"/>
              <w:rPr>
                <w:rFonts w:ascii="Times New Roman" w:eastAsia="Times New Roman" w:hAnsi="Times New Roman" w:cs="Times New Roman"/>
                <w:color w:val="000000" w:themeColor="text1"/>
                <w:spacing w:val="3"/>
                <w:sz w:val="14"/>
                <w:szCs w:val="14"/>
              </w:rPr>
            </w:pPr>
          </w:p>
          <w:tbl>
            <w:tblPr>
              <w:tblW w:w="3208" w:type="dxa"/>
              <w:tblInd w:w="4" w:type="dxa"/>
              <w:tblLayout w:type="fixed"/>
              <w:tblLook w:val="04A0" w:firstRow="1" w:lastRow="0" w:firstColumn="1" w:lastColumn="0" w:noHBand="0" w:noVBand="1"/>
            </w:tblPr>
            <w:tblGrid>
              <w:gridCol w:w="3208"/>
            </w:tblGrid>
            <w:tr w:rsidR="00623CD7" w:rsidRPr="000D0FDD" w:rsidTr="00E25DC2">
              <w:trPr>
                <w:trHeight w:val="211"/>
              </w:trPr>
              <w:tc>
                <w:tcPr>
                  <w:tcW w:w="3208" w:type="dxa"/>
                  <w:vAlign w:val="center"/>
                  <w:hideMark/>
                </w:tcPr>
                <w:p w:rsidR="00623CD7" w:rsidRPr="00A745B2" w:rsidRDefault="00623CD7" w:rsidP="00E25DC2">
                  <w:pPr>
                    <w:spacing w:after="0" w:line="240" w:lineRule="auto"/>
                    <w:rPr>
                      <w:rFonts w:ascii="Times New Roman" w:eastAsia="Times New Roman" w:hAnsi="Times New Roman" w:cs="Times New Roman"/>
                      <w:spacing w:val="3"/>
                      <w:sz w:val="18"/>
                      <w:szCs w:val="18"/>
                    </w:rPr>
                  </w:pPr>
                  <w:r w:rsidRPr="00A745B2">
                    <w:rPr>
                      <w:rFonts w:ascii="Times New Roman" w:eastAsia="Times New Roman" w:hAnsi="Times New Roman" w:cs="Times New Roman"/>
                      <w:color w:val="0070C0"/>
                      <w:spacing w:val="3"/>
                      <w:sz w:val="18"/>
                      <w:szCs w:val="18"/>
                    </w:rPr>
                    <w:t xml:space="preserve">DOI: </w:t>
                  </w:r>
                  <w:r>
                    <w:rPr>
                      <w:rFonts w:ascii="Times New Roman" w:eastAsia="Times New Roman" w:hAnsi="Times New Roman" w:cs="Times New Roman" w:hint="cs"/>
                      <w:color w:val="0070C0"/>
                      <w:spacing w:val="3"/>
                      <w:sz w:val="18"/>
                      <w:szCs w:val="18"/>
                      <w:rtl/>
                    </w:rPr>
                    <w:t>000000000000000000000</w:t>
                  </w:r>
                </w:p>
                <w:p w:rsidR="00623CD7" w:rsidRPr="000D0FDD" w:rsidRDefault="00623CD7" w:rsidP="00E25DC2">
                  <w:pPr>
                    <w:spacing w:after="0" w:line="240" w:lineRule="auto"/>
                    <w:rPr>
                      <w:rFonts w:ascii="Times New Roman" w:eastAsia="Times New Roman" w:hAnsi="Times New Roman" w:cs="Times New Roman"/>
                      <w:color w:val="000000" w:themeColor="text1"/>
                      <w:spacing w:val="3"/>
                      <w:sz w:val="14"/>
                      <w:szCs w:val="14"/>
                    </w:rPr>
                  </w:pPr>
                </w:p>
              </w:tc>
            </w:tr>
          </w:tbl>
          <w:p w:rsidR="00623CD7" w:rsidRPr="000D0FDD" w:rsidRDefault="00623CD7" w:rsidP="00E25DC2">
            <w:pPr>
              <w:spacing w:after="0" w:line="240" w:lineRule="auto"/>
              <w:rPr>
                <w:rFonts w:ascii="Times New Roman" w:eastAsia="Times New Roman" w:hAnsi="Times New Roman" w:cs="Times New Roman"/>
                <w:color w:val="000000" w:themeColor="text1"/>
                <w:spacing w:val="3"/>
                <w:sz w:val="14"/>
                <w:szCs w:val="14"/>
              </w:rPr>
            </w:pPr>
          </w:p>
        </w:tc>
        <w:tc>
          <w:tcPr>
            <w:tcW w:w="241" w:type="dxa"/>
          </w:tcPr>
          <w:p w:rsidR="00623CD7" w:rsidRPr="000D0FDD" w:rsidRDefault="00623CD7" w:rsidP="00E25DC2">
            <w:pPr>
              <w:rPr>
                <w:rFonts w:asciiTheme="majorBidi" w:eastAsia="Times New Roman" w:hAnsiTheme="majorBidi" w:cstheme="majorBidi"/>
                <w:color w:val="000000" w:themeColor="text1"/>
                <w:spacing w:val="3"/>
                <w:sz w:val="14"/>
                <w:szCs w:val="14"/>
              </w:rPr>
            </w:pPr>
          </w:p>
        </w:tc>
        <w:tc>
          <w:tcPr>
            <w:tcW w:w="7677" w:type="dxa"/>
            <w:gridSpan w:val="2"/>
            <w:vMerge w:val="restart"/>
          </w:tcPr>
          <w:p w:rsidR="00623CD7" w:rsidRPr="00F3192A" w:rsidRDefault="0041147C" w:rsidP="00F10DD9">
            <w:pPr>
              <w:autoSpaceDE w:val="0"/>
              <w:autoSpaceDN w:val="0"/>
              <w:adjustRightInd w:val="0"/>
              <w:spacing w:after="0"/>
              <w:jc w:val="both"/>
              <w:rPr>
                <w:rFonts w:asciiTheme="majorBidi" w:hAnsiTheme="majorBidi" w:cstheme="majorBidi"/>
                <w:sz w:val="20"/>
                <w:szCs w:val="20"/>
              </w:rPr>
            </w:pPr>
            <w:r w:rsidRPr="00457063">
              <w:rPr>
                <w:rFonts w:asciiTheme="majorBidi" w:hAnsiTheme="majorBidi" w:cstheme="majorBidi"/>
                <w:sz w:val="20"/>
                <w:szCs w:val="20"/>
              </w:rPr>
              <w:t xml:space="preserve">Like other soluble lead compounds, exposure to lead chloride may cause lead poisoning, In the current study, we seek to determine the effect of lead chloride on body and liver weight, as well as histological changes of the liver, in addition to the possibility of reducing the toxic effects of lead chloride by using natural products like garlic. Twenty-five healthy mice were divided into five groups: the first group was kept as an un-medicated control, while the second and third groups were given Lead chloride at a dose of 8.3 and 4.2 mg/kg, respectively; the </w:t>
            </w:r>
            <w:r w:rsidR="00F10DD9" w:rsidRPr="00F10DD9">
              <w:rPr>
                <w:rFonts w:asciiTheme="majorBidi" w:hAnsiTheme="majorBidi" w:cstheme="majorBidi"/>
                <w:sz w:val="20"/>
                <w:szCs w:val="20"/>
              </w:rPr>
              <w:t xml:space="preserve">fourth group </w:t>
            </w:r>
            <w:r w:rsidRPr="00457063">
              <w:rPr>
                <w:rFonts w:asciiTheme="majorBidi" w:hAnsiTheme="majorBidi" w:cstheme="majorBidi"/>
                <w:sz w:val="20"/>
                <w:szCs w:val="20"/>
              </w:rPr>
              <w:t xml:space="preserve">were given only garlic at a dose of 200 mg/kg; and the </w:t>
            </w:r>
            <w:r w:rsidR="00F10DD9" w:rsidRPr="00F10DD9">
              <w:rPr>
                <w:rFonts w:asciiTheme="majorBidi" w:hAnsiTheme="majorBidi" w:cstheme="majorBidi"/>
                <w:sz w:val="20"/>
                <w:szCs w:val="20"/>
              </w:rPr>
              <w:t>fifth group</w:t>
            </w:r>
            <w:r w:rsidRPr="00457063">
              <w:rPr>
                <w:rFonts w:asciiTheme="majorBidi" w:hAnsiTheme="majorBidi" w:cstheme="majorBidi"/>
                <w:sz w:val="20"/>
                <w:szCs w:val="20"/>
              </w:rPr>
              <w:t xml:space="preserve"> were given lead chloride (8.3mg/kg) plus garlic in the same previous dose, the experiment continued for 21 days. This study's results show no significant difference in liver and body weight between groups except in the group that received a high dose of lead chloride. The histological changes in the liver showed focal granulomatous, congestion, necrosis space, hepatocyte degeneration, and inflammatory cells were also observed, especially in </w:t>
            </w:r>
            <w:r w:rsidR="00F10DD9" w:rsidRPr="00F10DD9">
              <w:rPr>
                <w:rFonts w:asciiTheme="majorBidi" w:hAnsiTheme="majorBidi" w:cstheme="majorBidi"/>
                <w:sz w:val="20"/>
                <w:szCs w:val="20"/>
              </w:rPr>
              <w:t>group</w:t>
            </w:r>
            <w:r w:rsidRPr="00457063">
              <w:rPr>
                <w:rFonts w:asciiTheme="majorBidi" w:hAnsiTheme="majorBidi" w:cstheme="majorBidi"/>
                <w:sz w:val="20"/>
                <w:szCs w:val="20"/>
              </w:rPr>
              <w:t xml:space="preserve"> that received high doses of Pbcl</w:t>
            </w:r>
            <w:r w:rsidRPr="00457063">
              <w:rPr>
                <w:rFonts w:asciiTheme="majorBidi" w:hAnsiTheme="majorBidi" w:cstheme="majorBidi"/>
                <w:sz w:val="20"/>
                <w:szCs w:val="20"/>
                <w:vertAlign w:val="subscript"/>
              </w:rPr>
              <w:t>2</w:t>
            </w:r>
            <w:r w:rsidRPr="00457063">
              <w:rPr>
                <w:rFonts w:asciiTheme="majorBidi" w:hAnsiTheme="majorBidi" w:cstheme="majorBidi"/>
                <w:sz w:val="20"/>
                <w:szCs w:val="20"/>
              </w:rPr>
              <w:t>. The present study proved that heavy metals containing lead have toxicological effects on the liver, so this effect can be decreased by natural products like garlic, which has a large activity in removing toxins like this</w:t>
            </w:r>
            <w:r w:rsidR="00623CD7" w:rsidRPr="008E0486">
              <w:rPr>
                <w:rFonts w:asciiTheme="majorBidi" w:hAnsiTheme="majorBidi" w:cstheme="majorBidi"/>
                <w:sz w:val="20"/>
                <w:szCs w:val="20"/>
              </w:rPr>
              <w:t>.</w:t>
            </w:r>
          </w:p>
          <w:p w:rsidR="00623CD7" w:rsidRPr="000D0FDD" w:rsidRDefault="00623CD7" w:rsidP="00E25DC2">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r w:rsidRPr="000D0FDD">
              <w:rPr>
                <w:rFonts w:asciiTheme="majorBidi" w:hAnsiTheme="majorBidi" w:cstheme="majorBidi"/>
                <w:color w:val="000000" w:themeColor="text1"/>
                <w:sz w:val="20"/>
                <w:szCs w:val="20"/>
              </w:rPr>
              <w:t>.</w:t>
            </w:r>
          </w:p>
        </w:tc>
      </w:tr>
      <w:tr w:rsidR="00623CD7" w:rsidRPr="000D0FDD" w:rsidTr="0041147C">
        <w:tblPrEx>
          <w:tblCellMar>
            <w:left w:w="108" w:type="dxa"/>
            <w:right w:w="108" w:type="dxa"/>
          </w:tblCellMar>
          <w:tblLook w:val="04A0" w:firstRow="1" w:lastRow="0" w:firstColumn="1" w:lastColumn="0" w:noHBand="0" w:noVBand="1"/>
        </w:tblPrEx>
        <w:trPr>
          <w:trHeight w:hRule="exact" w:val="2814"/>
        </w:trPr>
        <w:tc>
          <w:tcPr>
            <w:tcW w:w="3060" w:type="dxa"/>
            <w:gridSpan w:val="2"/>
          </w:tcPr>
          <w:p w:rsidR="00623CD7" w:rsidRPr="00033449" w:rsidRDefault="00623CD7" w:rsidP="00E25DC2">
            <w:pPr>
              <w:widowControl w:val="0"/>
              <w:kinsoku w:val="0"/>
              <w:spacing w:after="0" w:line="240" w:lineRule="auto"/>
              <w:rPr>
                <w:rFonts w:ascii="Times New Roman" w:eastAsia="Times New Roman" w:hAnsi="Times New Roman" w:cs="Times New Roman"/>
                <w:b/>
                <w:bCs/>
                <w:color w:val="000000" w:themeColor="text1"/>
                <w:spacing w:val="3"/>
                <w:sz w:val="18"/>
                <w:szCs w:val="18"/>
              </w:rPr>
            </w:pPr>
            <w:r w:rsidRPr="00033449">
              <w:rPr>
                <w:rFonts w:ascii="Times New Roman" w:eastAsia="Times New Roman" w:hAnsi="Times New Roman" w:cs="Times New Roman"/>
                <w:b/>
                <w:bCs/>
                <w:color w:val="000000" w:themeColor="text1"/>
                <w:spacing w:val="3"/>
                <w:sz w:val="18"/>
                <w:szCs w:val="18"/>
              </w:rPr>
              <w:t>Keywords:</w:t>
            </w:r>
          </w:p>
          <w:p w:rsidR="00623CD7" w:rsidRDefault="0041147C" w:rsidP="00E25DC2">
            <w:pPr>
              <w:spacing w:after="0" w:line="240" w:lineRule="auto"/>
              <w:jc w:val="both"/>
              <w:rPr>
                <w:rFonts w:asciiTheme="majorBidi" w:hAnsiTheme="majorBidi" w:cstheme="majorBidi"/>
                <w:i/>
                <w:iCs/>
                <w:sz w:val="18"/>
                <w:szCs w:val="18"/>
              </w:rPr>
            </w:pPr>
            <w:r w:rsidRPr="003954A8">
              <w:rPr>
                <w:rFonts w:asciiTheme="majorBidi" w:eastAsia="Calibri" w:hAnsiTheme="majorBidi" w:cstheme="majorBidi"/>
                <w:sz w:val="18"/>
                <w:szCs w:val="18"/>
                <w:lang w:bidi="ar-IQ"/>
              </w:rPr>
              <w:t>Lead chloride, Garlic, liver cells, histological changes, mice</w:t>
            </w:r>
            <w:r w:rsidR="00623CD7">
              <w:rPr>
                <w:rFonts w:asciiTheme="majorBidi" w:hAnsiTheme="majorBidi" w:cstheme="majorBidi"/>
                <w:i/>
                <w:iCs/>
                <w:sz w:val="18"/>
                <w:szCs w:val="18"/>
              </w:rPr>
              <w:t>.</w:t>
            </w:r>
            <w:r w:rsidR="00623CD7">
              <w:rPr>
                <w:noProof/>
              </w:rPr>
              <w:t xml:space="preserve"> </w:t>
            </w:r>
          </w:p>
          <w:p w:rsidR="0041147C" w:rsidRDefault="0041147C" w:rsidP="00E25DC2">
            <w:pPr>
              <w:spacing w:after="0" w:line="240" w:lineRule="auto"/>
              <w:jc w:val="both"/>
              <w:rPr>
                <w:rFonts w:asciiTheme="majorBidi" w:hAnsiTheme="majorBidi" w:cstheme="majorBidi"/>
                <w:i/>
                <w:iCs/>
                <w:sz w:val="18"/>
                <w:szCs w:val="18"/>
              </w:rPr>
            </w:pPr>
          </w:p>
          <w:p w:rsidR="0041147C" w:rsidRDefault="0041147C" w:rsidP="00E25DC2">
            <w:pPr>
              <w:spacing w:after="0" w:line="240" w:lineRule="auto"/>
              <w:jc w:val="both"/>
              <w:rPr>
                <w:rFonts w:asciiTheme="majorBidi" w:hAnsiTheme="majorBidi" w:cstheme="majorBidi"/>
                <w:i/>
                <w:iCs/>
                <w:sz w:val="18"/>
                <w:szCs w:val="18"/>
              </w:rPr>
            </w:pPr>
            <w:r>
              <w:rPr>
                <w:noProof/>
              </w:rPr>
              <mc:AlternateContent>
                <mc:Choice Requires="wps">
                  <w:drawing>
                    <wp:anchor distT="0" distB="0" distL="114300" distR="114300" simplePos="0" relativeHeight="251662336" behindDoc="0" locked="0" layoutInCell="1" allowOverlap="1" wp14:anchorId="1F0C1E51" wp14:editId="2EF3C7D8">
                      <wp:simplePos x="0" y="0"/>
                      <wp:positionH relativeFrom="column">
                        <wp:posOffset>-76200</wp:posOffset>
                      </wp:positionH>
                      <wp:positionV relativeFrom="paragraph">
                        <wp:posOffset>6985</wp:posOffset>
                      </wp:positionV>
                      <wp:extent cx="1933575" cy="125730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1933575" cy="1257300"/>
                              </a:xfrm>
                              <a:prstGeom prst="rect">
                                <a:avLst/>
                              </a:prstGeom>
                              <a:solidFill>
                                <a:schemeClr val="lt1"/>
                              </a:solidFill>
                              <a:ln w="6350">
                                <a:noFill/>
                              </a:ln>
                            </wps:spPr>
                            <wps:txbx>
                              <w:txbxContent>
                                <w:p w:rsidR="00623CD7" w:rsidRPr="00BB016F" w:rsidRDefault="00623CD7" w:rsidP="00623CD7">
                                  <w:pPr>
                                    <w:jc w:val="both"/>
                                    <w:rPr>
                                      <w:rFonts w:asciiTheme="majorBidi" w:hAnsiTheme="majorBidi" w:cstheme="majorBidi"/>
                                      <w:sz w:val="13"/>
                                      <w:szCs w:val="13"/>
                                    </w:rPr>
                                  </w:pPr>
                                  <w:proofErr w:type="spellStart"/>
                                  <w:r w:rsidRPr="00033449">
                                    <w:rPr>
                                      <w:rFonts w:cstheme="majorBidi"/>
                                      <w:sz w:val="16"/>
                                      <w:szCs w:val="16"/>
                                    </w:rPr>
                                    <w:t>Copyright©Authors</w:t>
                                  </w:r>
                                  <w:proofErr w:type="spellEnd"/>
                                  <w:r w:rsidRPr="00033449">
                                    <w:rPr>
                                      <w:rFonts w:cstheme="majorBidi"/>
                                      <w:sz w:val="16"/>
                                      <w:szCs w:val="16"/>
                                    </w:rPr>
                                    <w:t>, 2022, College of Sciences, University of Anbar. This is an open-access article under the CC BY 4.0 license</w:t>
                                  </w:r>
                                  <w:r w:rsidRPr="00033449">
                                    <w:rPr>
                                      <w:rFonts w:asciiTheme="majorBidi" w:hAnsiTheme="majorBidi" w:cstheme="majorBidi"/>
                                      <w:sz w:val="16"/>
                                      <w:szCs w:val="16"/>
                                    </w:rPr>
                                    <w:t xml:space="preserve"> (</w:t>
                                  </w:r>
                                  <w:hyperlink r:id="rId10" w:history="1">
                                    <w:r w:rsidRPr="00033449">
                                      <w:rPr>
                                        <w:rStyle w:val="Hyperlink"/>
                                        <w:rFonts w:asciiTheme="majorBidi" w:hAnsiTheme="majorBidi" w:cstheme="majorBidi"/>
                                        <w:sz w:val="16"/>
                                        <w:szCs w:val="16"/>
                                      </w:rPr>
                                      <w:t xml:space="preserve">http://creativecommons.org/licens </w:t>
                                    </w:r>
                                    <w:proofErr w:type="spellStart"/>
                                    <w:r w:rsidRPr="00033449">
                                      <w:rPr>
                                        <w:rStyle w:val="Hyperlink"/>
                                        <w:rFonts w:asciiTheme="majorBidi" w:hAnsiTheme="majorBidi" w:cstheme="majorBidi"/>
                                        <w:sz w:val="16"/>
                                        <w:szCs w:val="16"/>
                                      </w:rPr>
                                      <w:t>es</w:t>
                                    </w:r>
                                    <w:proofErr w:type="spellEnd"/>
                                    <w:r w:rsidRPr="00033449">
                                      <w:rPr>
                                        <w:rStyle w:val="Hyperlink"/>
                                        <w:rFonts w:asciiTheme="majorBidi" w:hAnsiTheme="majorBidi" w:cstheme="majorBidi"/>
                                        <w:sz w:val="16"/>
                                        <w:szCs w:val="16"/>
                                      </w:rPr>
                                      <w:t>/by/4.0/</w:t>
                                    </w:r>
                                  </w:hyperlink>
                                  <w:r w:rsidRPr="00BB016F">
                                    <w:rPr>
                                      <w:rFonts w:asciiTheme="majorBidi" w:hAnsiTheme="majorBidi" w:cstheme="majorBidi"/>
                                      <w:sz w:val="13"/>
                                      <w:szCs w:val="13"/>
                                    </w:rPr>
                                    <w:t>).</w:t>
                                  </w:r>
                                </w:p>
                                <w:p w:rsidR="00623CD7" w:rsidRPr="00BB016F" w:rsidRDefault="00623CD7" w:rsidP="00623CD7">
                                  <w:pPr>
                                    <w:jc w:val="both"/>
                                    <w:rPr>
                                      <w:rFonts w:asciiTheme="majorBidi" w:hAnsiTheme="majorBidi" w:cstheme="majorBidi"/>
                                      <w:b/>
                                      <w:bCs/>
                                      <w:sz w:val="16"/>
                                      <w:szCs w:val="16"/>
                                    </w:rPr>
                                  </w:pPr>
                                  <w:r w:rsidRPr="00BB016F">
                                    <w:rPr>
                                      <w:rFonts w:asciiTheme="majorBidi" w:hAnsiTheme="majorBidi" w:cstheme="majorBidi"/>
                                      <w:noProof/>
                                    </w:rPr>
                                    <w:drawing>
                                      <wp:inline distT="0" distB="0" distL="0" distR="0" wp14:anchorId="3F8F20B0" wp14:editId="70E5C9D0">
                                        <wp:extent cx="984235" cy="342900"/>
                                        <wp:effectExtent l="0" t="0" r="6985"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116271" cy="388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1F0C1E51" id="_x0000_t202" coordsize="21600,21600" o:spt="202" path="m,l,21600r21600,l21600,xe">
                      <v:stroke joinstyle="miter"/>
                      <v:path gradientshapeok="t" o:connecttype="rect"/>
                    </v:shapetype>
                    <v:shape id="Text Box 8" o:spid="_x0000_s1026" type="#_x0000_t202" style="position:absolute;left:0;text-align:left;margin-left:-6pt;margin-top:.55pt;width:152.25pt;height: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" fillcolor="white [3201]" stroked="f" strokeweight=".5pt">
                      <v:textbox>
                        <w:txbxContent>
                          <w:p w:rsidR="00623CD7" w:rsidRPr="00BB016F" w:rsidRDefault="00623CD7" w:rsidP="00623CD7">
                            <w:pPr>
                              <w:jc w:val="both"/>
                              <w:rPr>
                                <w:rFonts w:asciiTheme="majorBidi" w:hAnsiTheme="majorBidi" w:cstheme="majorBidi"/>
                                <w:sz w:val="13"/>
                                <w:szCs w:val="13"/>
                              </w:rPr>
                            </w:pPr>
                            <w:r w:rsidRPr="00033449">
                              <w:rPr>
                                <w:rFonts w:cstheme="majorBidi"/>
                                <w:sz w:val="16"/>
                                <w:szCs w:val="16"/>
                              </w:rPr>
                              <w:t>Copyright©Authors, 2022, College of Sciences, University of Anbar. This is an open-access article under the CC BY 4.0 license</w:t>
                            </w:r>
                            <w:r w:rsidRPr="00033449">
                              <w:rPr>
                                <w:rFonts w:asciiTheme="majorBidi" w:hAnsiTheme="majorBidi" w:cstheme="majorBidi"/>
                                <w:sz w:val="16"/>
                                <w:szCs w:val="16"/>
                              </w:rPr>
                              <w:t xml:space="preserve"> (</w:t>
                            </w:r>
                            <w:hyperlink r:id="rId12" w:history="1">
                              <w:r w:rsidRPr="00033449">
                                <w:rPr>
                                  <w:rStyle w:val="Hyperlink"/>
                                  <w:rFonts w:asciiTheme="majorBidi" w:hAnsiTheme="majorBidi" w:cstheme="majorBidi"/>
                                  <w:sz w:val="16"/>
                                  <w:szCs w:val="16"/>
                                </w:rPr>
                                <w:t>http://creativecommons.org/licens es/by/4.0/</w:t>
                              </w:r>
                            </w:hyperlink>
                            <w:r w:rsidRPr="00BB016F">
                              <w:rPr>
                                <w:rFonts w:asciiTheme="majorBidi" w:hAnsiTheme="majorBidi" w:cstheme="majorBidi"/>
                                <w:sz w:val="13"/>
                                <w:szCs w:val="13"/>
                              </w:rPr>
                              <w:t>).</w:t>
                            </w:r>
                          </w:p>
                          <w:p w:rsidR="00623CD7" w:rsidRPr="00BB016F" w:rsidRDefault="00623CD7" w:rsidP="00623CD7">
                            <w:pPr>
                              <w:jc w:val="both"/>
                              <w:rPr>
                                <w:rFonts w:asciiTheme="majorBidi" w:hAnsiTheme="majorBidi" w:cstheme="majorBidi"/>
                                <w:b/>
                                <w:bCs/>
                                <w:sz w:val="16"/>
                                <w:szCs w:val="16"/>
                              </w:rPr>
                            </w:pPr>
                            <w:r w:rsidRPr="00BB016F">
                              <w:rPr>
                                <w:rFonts w:asciiTheme="majorBidi" w:hAnsiTheme="majorBidi" w:cstheme="majorBidi"/>
                                <w:noProof/>
                              </w:rPr>
                              <w:drawing>
                                <wp:inline distT="0" distB="0" distL="0" distR="0" wp14:anchorId="3F8F20B0" wp14:editId="70E5C9D0">
                                  <wp:extent cx="984235" cy="342900"/>
                                  <wp:effectExtent l="0" t="0" r="6985"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116271" cy="388900"/>
                                          </a:xfrm>
                                          <a:prstGeom prst="rect">
                                            <a:avLst/>
                                          </a:prstGeom>
                                        </pic:spPr>
                                      </pic:pic>
                                    </a:graphicData>
                                  </a:graphic>
                                </wp:inline>
                              </w:drawing>
                            </w:r>
                          </w:p>
                        </w:txbxContent>
                      </v:textbox>
                    </v:shape>
                  </w:pict>
                </mc:Fallback>
              </mc:AlternateContent>
            </w:r>
          </w:p>
          <w:p w:rsidR="0041147C" w:rsidRPr="008E0486" w:rsidRDefault="0041147C" w:rsidP="00E25DC2">
            <w:pPr>
              <w:spacing w:after="0" w:line="240" w:lineRule="auto"/>
              <w:jc w:val="both"/>
              <w:rPr>
                <w:rFonts w:asciiTheme="majorBidi" w:hAnsiTheme="majorBidi" w:cstheme="majorBidi"/>
                <w:i/>
                <w:iCs/>
                <w:sz w:val="18"/>
                <w:szCs w:val="18"/>
              </w:rPr>
            </w:pPr>
          </w:p>
        </w:tc>
        <w:tc>
          <w:tcPr>
            <w:tcW w:w="241" w:type="dxa"/>
          </w:tcPr>
          <w:p w:rsidR="00623CD7" w:rsidRPr="000D0FDD" w:rsidRDefault="00623CD7" w:rsidP="00E25DC2">
            <w:pPr>
              <w:spacing w:before="36"/>
              <w:ind w:right="1836"/>
              <w:jc w:val="both"/>
              <w:rPr>
                <w:rFonts w:asciiTheme="majorBidi" w:hAnsiTheme="majorBidi" w:cstheme="majorBidi"/>
                <w:color w:val="000000" w:themeColor="text1"/>
                <w:spacing w:val="-2"/>
                <w:sz w:val="14"/>
                <w:szCs w:val="14"/>
              </w:rPr>
            </w:pPr>
          </w:p>
        </w:tc>
        <w:tc>
          <w:tcPr>
            <w:tcW w:w="7677" w:type="dxa"/>
            <w:gridSpan w:val="2"/>
            <w:vMerge/>
          </w:tcPr>
          <w:p w:rsidR="00623CD7" w:rsidRPr="000D0FDD" w:rsidRDefault="00623CD7" w:rsidP="00E25DC2">
            <w:pPr>
              <w:spacing w:before="36"/>
              <w:ind w:right="1836"/>
              <w:jc w:val="both"/>
              <w:rPr>
                <w:rFonts w:asciiTheme="majorBidi" w:hAnsiTheme="majorBidi" w:cstheme="majorBidi"/>
                <w:color w:val="000000" w:themeColor="text1"/>
                <w:spacing w:val="-2"/>
                <w:sz w:val="14"/>
                <w:szCs w:val="14"/>
              </w:rPr>
            </w:pPr>
          </w:p>
        </w:tc>
      </w:tr>
    </w:tbl>
    <w:p w:rsidR="007974E6" w:rsidRPr="0041147C" w:rsidRDefault="0041147C" w:rsidP="00876C89">
      <w:pPr>
        <w:jc w:val="center"/>
        <w:rPr>
          <w:rFonts w:asciiTheme="majorBidi" w:hAnsiTheme="majorBidi" w:cstheme="majorBidi"/>
          <w:b/>
          <w:bCs/>
          <w:sz w:val="6"/>
          <w:szCs w:val="6"/>
          <w:lang w:bidi="ar-IQ"/>
        </w:rPr>
      </w:pPr>
      <w:r w:rsidRPr="0041147C">
        <w:rPr>
          <w:rFonts w:asciiTheme="majorBidi" w:hAnsiTheme="majorBidi" w:cstheme="majorBidi"/>
          <w:b/>
          <w:bCs/>
          <w:noProof/>
          <w:sz w:val="6"/>
          <w:szCs w:val="6"/>
        </w:rPr>
        <mc:AlternateContent>
          <mc:Choice Requires="wps">
            <w:drawing>
              <wp:anchor distT="0" distB="0" distL="114300" distR="114300" simplePos="0" relativeHeight="251665408" behindDoc="0" locked="0" layoutInCell="1" allowOverlap="1" wp14:anchorId="1CB24ACE" wp14:editId="7EEC7FD9">
                <wp:simplePos x="0" y="0"/>
                <wp:positionH relativeFrom="column">
                  <wp:posOffset>130810</wp:posOffset>
                </wp:positionH>
                <wp:positionV relativeFrom="paragraph">
                  <wp:posOffset>80645</wp:posOffset>
                </wp:positionV>
                <wp:extent cx="6782435" cy="0"/>
                <wp:effectExtent l="0" t="0" r="18415" b="19050"/>
                <wp:wrapNone/>
                <wp:docPr id="13" name="Straight Connector 13"/>
                <wp:cNvGraphicFramePr/>
                <a:graphic xmlns:a="http://schemas.openxmlformats.org/drawingml/2006/main">
                  <a:graphicData uri="http://schemas.microsoft.com/office/word/2010/wordprocessingShape">
                    <wps:wsp>
                      <wps:cNvCnPr/>
                      <wps:spPr>
                        <a:xfrm>
                          <a:off x="0" y="0"/>
                          <a:ext cx="678243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39887CE2" id="Straight Connector 1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pt,6.35pt" to="544.3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" strokecolor="black [3040]" strokeweight="1.5pt"/>
            </w:pict>
          </mc:Fallback>
        </mc:AlternateContent>
      </w:r>
      <w:r w:rsidR="00EB1B93" w:rsidRPr="0041147C">
        <w:rPr>
          <w:rFonts w:asciiTheme="majorBidi" w:hAnsiTheme="majorBidi" w:cstheme="majorBidi"/>
          <w:b/>
          <w:bCs/>
          <w:sz w:val="6"/>
          <w:szCs w:val="6"/>
          <w:lang w:bidi="ar-IQ"/>
        </w:rPr>
        <w:t xml:space="preserve"> </w:t>
      </w:r>
    </w:p>
    <w:p w:rsidR="0041147C" w:rsidRDefault="0041147C" w:rsidP="00791C9B">
      <w:pPr>
        <w:spacing w:after="0"/>
        <w:jc w:val="both"/>
        <w:rPr>
          <w:rFonts w:asciiTheme="majorBidi" w:eastAsia="Calibri" w:hAnsiTheme="majorBidi" w:cstheme="majorBidi"/>
          <w:b/>
          <w:bCs/>
          <w:lang w:bidi="ar-IQ"/>
        </w:rPr>
        <w:sectPr w:rsidR="0041147C" w:rsidSect="00ED224B">
          <w:headerReference w:type="default" r:id="rId14"/>
          <w:footerReference w:type="default" r:id="rId15"/>
          <w:type w:val="continuous"/>
          <w:pgSz w:w="12240" w:h="15840"/>
          <w:pgMar w:top="854" w:right="709" w:bottom="652" w:left="765" w:header="426" w:footer="411" w:gutter="0"/>
          <w:pgNumType w:start="12"/>
          <w:cols w:space="708"/>
          <w:docGrid w:linePitch="360"/>
        </w:sectPr>
      </w:pPr>
    </w:p>
    <w:p w:rsidR="00EB5D4C" w:rsidRPr="00791C9B" w:rsidRDefault="00EB5D4C" w:rsidP="00791C9B">
      <w:pPr>
        <w:spacing w:after="0"/>
        <w:jc w:val="both"/>
        <w:rPr>
          <w:rFonts w:asciiTheme="majorBidi" w:eastAsia="Calibri" w:hAnsiTheme="majorBidi" w:cstheme="majorBidi"/>
          <w:b/>
          <w:bCs/>
          <w:lang w:bidi="ar-IQ"/>
        </w:rPr>
      </w:pPr>
      <w:r w:rsidRPr="00791C9B">
        <w:rPr>
          <w:rFonts w:asciiTheme="majorBidi" w:eastAsia="Calibri" w:hAnsiTheme="majorBidi" w:cstheme="majorBidi"/>
          <w:b/>
          <w:bCs/>
          <w:lang w:bidi="ar-IQ"/>
        </w:rPr>
        <w:lastRenderedPageBreak/>
        <w:t>1.Introduction:</w:t>
      </w:r>
    </w:p>
    <w:p w:rsidR="00EB5D4C" w:rsidRPr="00791C9B" w:rsidRDefault="00EB5D4C" w:rsidP="00F10DD9">
      <w:pPr>
        <w:autoSpaceDE w:val="0"/>
        <w:autoSpaceDN w:val="0"/>
        <w:adjustRightInd w:val="0"/>
        <w:spacing w:after="0"/>
        <w:ind w:firstLine="567"/>
        <w:jc w:val="both"/>
        <w:rPr>
          <w:rFonts w:asciiTheme="majorBidi" w:eastAsia="Calibri" w:hAnsiTheme="majorBidi" w:cstheme="majorBidi"/>
          <w:lang w:bidi="ar-IQ"/>
        </w:rPr>
      </w:pPr>
      <w:r w:rsidRPr="00791C9B">
        <w:rPr>
          <w:rFonts w:asciiTheme="majorBidi" w:eastAsia="Calibri" w:hAnsiTheme="majorBidi" w:cstheme="majorBidi"/>
          <w:lang w:bidi="ar-IQ"/>
        </w:rPr>
        <w:t>Lead chloride (PbCl2) is an inorganic compound which is a white solid under ambient conditions, it is soluble in water.</w:t>
      </w:r>
      <w:r w:rsidRPr="00791C9B">
        <w:rPr>
          <w:rFonts w:asciiTheme="majorBidi" w:hAnsiTheme="majorBidi" w:cstheme="majorBidi"/>
        </w:rPr>
        <w:t xml:space="preserve"> </w:t>
      </w:r>
      <w:r w:rsidRPr="00791C9B">
        <w:rPr>
          <w:rFonts w:asciiTheme="majorBidi" w:eastAsia="Calibri" w:hAnsiTheme="majorBidi" w:cstheme="majorBidi"/>
          <w:lang w:bidi="ar-IQ"/>
        </w:rPr>
        <w:t xml:space="preserve">One of the most crucial lead-based reagents is lead chloride. It is used as a cathode for seawater batteries, as a flux for galvanizing steel, as a flame retardant in nylon wire coatings, and to eliminate </w:t>
      </w:r>
      <w:r w:rsidR="00F10DD9" w:rsidRPr="00F10DD9">
        <w:rPr>
          <w:rFonts w:asciiTheme="majorBidi" w:eastAsia="Calibri" w:hAnsiTheme="majorBidi" w:cstheme="majorBidi"/>
          <w:lang w:bidi="ar-IQ"/>
        </w:rPr>
        <w:t>H</w:t>
      </w:r>
      <w:r w:rsidR="00F10DD9" w:rsidRPr="00F10DD9">
        <w:rPr>
          <w:rFonts w:asciiTheme="majorBidi" w:eastAsia="Calibri" w:hAnsiTheme="majorBidi" w:cstheme="majorBidi"/>
          <w:vertAlign w:val="subscript"/>
          <w:lang w:bidi="ar-IQ"/>
        </w:rPr>
        <w:t>2</w:t>
      </w:r>
      <w:r w:rsidR="00F10DD9" w:rsidRPr="00F10DD9">
        <w:rPr>
          <w:rFonts w:asciiTheme="majorBidi" w:eastAsia="Calibri" w:hAnsiTheme="majorBidi" w:cstheme="majorBidi"/>
          <w:lang w:bidi="ar-IQ"/>
        </w:rPr>
        <w:t>S</w:t>
      </w:r>
      <w:r w:rsidRPr="00791C9B">
        <w:rPr>
          <w:rFonts w:asciiTheme="majorBidi" w:eastAsia="Calibri" w:hAnsiTheme="majorBidi" w:cstheme="majorBidi"/>
          <w:lang w:bidi="ar-IQ"/>
        </w:rPr>
        <w:t xml:space="preserve"> and ozone from effluent gases </w:t>
      </w:r>
      <w:r w:rsidR="000A69A6" w:rsidRPr="00791C9B">
        <w:rPr>
          <w:rFonts w:asciiTheme="majorBidi" w:eastAsia="Calibri" w:hAnsiTheme="majorBidi" w:cstheme="majorBidi"/>
          <w:lang w:bidi="ar-IQ"/>
        </w:rPr>
        <w:t>[</w:t>
      </w:r>
      <w:r w:rsidRPr="00791C9B">
        <w:rPr>
          <w:rFonts w:asciiTheme="majorBidi" w:eastAsia="Calibri" w:hAnsiTheme="majorBidi" w:cstheme="majorBidi"/>
          <w:lang w:bidi="ar-IQ"/>
        </w:rPr>
        <w:t>1</w:t>
      </w:r>
      <w:r w:rsidR="000A69A6" w:rsidRPr="00791C9B">
        <w:rPr>
          <w:rFonts w:asciiTheme="majorBidi" w:eastAsia="Calibri" w:hAnsiTheme="majorBidi" w:cstheme="majorBidi"/>
          <w:lang w:bidi="ar-IQ"/>
        </w:rPr>
        <w:t>]</w:t>
      </w:r>
      <w:r w:rsidRPr="00791C9B">
        <w:rPr>
          <w:rFonts w:asciiTheme="majorBidi" w:eastAsia="Calibri" w:hAnsiTheme="majorBidi" w:cstheme="majorBidi"/>
          <w:lang w:bidi="ar-IQ"/>
        </w:rPr>
        <w:t xml:space="preserve">, and as pigment, </w:t>
      </w:r>
      <w:proofErr w:type="spellStart"/>
      <w:r w:rsidRPr="00791C9B">
        <w:rPr>
          <w:rFonts w:asciiTheme="majorBidi" w:eastAsia="Calibri" w:hAnsiTheme="majorBidi" w:cstheme="majorBidi"/>
          <w:lang w:bidi="ar-IQ"/>
        </w:rPr>
        <w:t>casoline</w:t>
      </w:r>
      <w:proofErr w:type="spellEnd"/>
      <w:r w:rsidRPr="00791C9B">
        <w:rPr>
          <w:rFonts w:asciiTheme="majorBidi" w:eastAsia="Calibri" w:hAnsiTheme="majorBidi" w:cstheme="majorBidi"/>
          <w:lang w:bidi="ar-IQ"/>
        </w:rPr>
        <w:t xml:space="preserve"> and cosmetic.</w:t>
      </w:r>
    </w:p>
    <w:p w:rsidR="00EE182F" w:rsidRDefault="00EB5D4C" w:rsidP="00EE182F">
      <w:pPr>
        <w:autoSpaceDE w:val="0"/>
        <w:autoSpaceDN w:val="0"/>
        <w:adjustRightInd w:val="0"/>
        <w:spacing w:after="0"/>
        <w:ind w:firstLine="567"/>
        <w:jc w:val="both"/>
        <w:rPr>
          <w:rFonts w:asciiTheme="majorBidi" w:eastAsia="Calibri" w:hAnsiTheme="majorBidi" w:cstheme="majorBidi"/>
          <w:lang w:bidi="ar-IQ"/>
        </w:rPr>
      </w:pPr>
      <w:r w:rsidRPr="00791C9B">
        <w:rPr>
          <w:rFonts w:asciiTheme="majorBidi" w:eastAsia="Calibri" w:hAnsiTheme="majorBidi" w:cstheme="majorBidi"/>
          <w:lang w:bidi="ar-IQ"/>
        </w:rPr>
        <w:t xml:space="preserve">Due to their distinctive chemical characteristics and high economic worth, industries use lead and lead-derived compounds extensively. From five million tons annually in 1970 to over 11 million tons in 2016, the use of lead has increased quickly. However, urban sources like homes, sewage treatment facilities, and waste management facilities can release lead directly </w:t>
      </w:r>
      <w:r w:rsidRPr="00791C9B">
        <w:rPr>
          <w:rFonts w:asciiTheme="majorBidi" w:hAnsiTheme="majorBidi" w:cstheme="majorBidi"/>
        </w:rPr>
        <w:t>into</w:t>
      </w:r>
      <w:r w:rsidRPr="00791C9B">
        <w:rPr>
          <w:rFonts w:asciiTheme="majorBidi" w:eastAsia="Calibri" w:hAnsiTheme="majorBidi" w:cstheme="majorBidi"/>
          <w:lang w:bidi="ar-IQ"/>
        </w:rPr>
        <w:t xml:space="preserve"> aquatic habitats </w:t>
      </w:r>
      <w:r w:rsidR="000A69A6" w:rsidRPr="00791C9B">
        <w:rPr>
          <w:rFonts w:asciiTheme="majorBidi" w:eastAsia="Calibri" w:hAnsiTheme="majorBidi" w:cstheme="majorBidi"/>
          <w:lang w:bidi="ar-IQ"/>
        </w:rPr>
        <w:t>[2]</w:t>
      </w:r>
      <w:r w:rsidRPr="00791C9B">
        <w:rPr>
          <w:rFonts w:asciiTheme="majorBidi" w:eastAsia="Calibri" w:hAnsiTheme="majorBidi" w:cstheme="majorBidi"/>
          <w:lang w:bidi="ar-IQ"/>
        </w:rPr>
        <w:t>.</w:t>
      </w:r>
      <w:r w:rsidRPr="00791C9B">
        <w:rPr>
          <w:rFonts w:asciiTheme="majorBidi" w:hAnsiTheme="majorBidi" w:cstheme="majorBidi"/>
        </w:rPr>
        <w:t xml:space="preserve"> </w:t>
      </w:r>
      <w:r w:rsidRPr="00791C9B">
        <w:rPr>
          <w:rFonts w:asciiTheme="majorBidi" w:eastAsia="Calibri" w:hAnsiTheme="majorBidi" w:cstheme="majorBidi"/>
          <w:lang w:bidi="ar-IQ"/>
        </w:rPr>
        <w:t>According to numerous researches, lead can have negative consequences even at low concentrations</w:t>
      </w:r>
      <w:r w:rsidR="000A69A6" w:rsidRPr="00791C9B">
        <w:rPr>
          <w:rFonts w:asciiTheme="majorBidi" w:eastAsia="Calibri" w:hAnsiTheme="majorBidi" w:cstheme="majorBidi"/>
          <w:lang w:bidi="ar-IQ"/>
        </w:rPr>
        <w:t xml:space="preserve"> [</w:t>
      </w:r>
      <w:r w:rsidRPr="00791C9B">
        <w:rPr>
          <w:rFonts w:asciiTheme="majorBidi" w:eastAsia="Calibri" w:hAnsiTheme="majorBidi" w:cstheme="majorBidi"/>
          <w:lang w:bidi="ar-IQ"/>
        </w:rPr>
        <w:t>3, 4</w:t>
      </w:r>
      <w:r w:rsidR="000A69A6" w:rsidRPr="00791C9B">
        <w:rPr>
          <w:rFonts w:asciiTheme="majorBidi" w:eastAsia="Calibri" w:hAnsiTheme="majorBidi" w:cstheme="majorBidi"/>
          <w:lang w:bidi="ar-IQ"/>
        </w:rPr>
        <w:t>]</w:t>
      </w:r>
      <w:r w:rsidRPr="00791C9B">
        <w:rPr>
          <w:rFonts w:asciiTheme="majorBidi" w:eastAsia="Calibri" w:hAnsiTheme="majorBidi" w:cstheme="majorBidi"/>
          <w:lang w:bidi="ar-IQ"/>
        </w:rPr>
        <w:t>.</w:t>
      </w:r>
    </w:p>
    <w:p w:rsidR="00EE182F" w:rsidRDefault="00EE182F" w:rsidP="00EE182F">
      <w:pPr>
        <w:autoSpaceDE w:val="0"/>
        <w:autoSpaceDN w:val="0"/>
        <w:adjustRightInd w:val="0"/>
        <w:spacing w:after="0"/>
        <w:jc w:val="both"/>
        <w:rPr>
          <w:rFonts w:asciiTheme="majorBidi" w:eastAsia="Times New Roman" w:hAnsiTheme="majorBidi" w:cstheme="majorBidi"/>
          <w:spacing w:val="5"/>
          <w:sz w:val="16"/>
          <w:szCs w:val="16"/>
        </w:rPr>
      </w:pPr>
    </w:p>
    <w:p w:rsidR="0041147C" w:rsidRPr="00EE182F" w:rsidRDefault="0041147C" w:rsidP="00EE182F">
      <w:pPr>
        <w:autoSpaceDE w:val="0"/>
        <w:autoSpaceDN w:val="0"/>
        <w:adjustRightInd w:val="0"/>
        <w:spacing w:after="0"/>
        <w:jc w:val="both"/>
        <w:rPr>
          <w:rFonts w:asciiTheme="majorBidi" w:eastAsia="Calibri" w:hAnsiTheme="majorBidi" w:cstheme="majorBidi"/>
          <w:lang w:bidi="ar-IQ"/>
        </w:rPr>
      </w:pPr>
      <w:r w:rsidRPr="00280D60">
        <w:rPr>
          <w:rFonts w:asciiTheme="majorBidi" w:eastAsia="Times New Roman" w:hAnsiTheme="majorBidi" w:cstheme="majorBidi"/>
          <w:noProof/>
          <w:spacing w:val="5"/>
          <w:sz w:val="18"/>
          <w:szCs w:val="18"/>
        </w:rPr>
        <mc:AlternateContent>
          <mc:Choice Requires="wps">
            <w:drawing>
              <wp:anchor distT="0" distB="0" distL="0" distR="0" simplePos="0" relativeHeight="251667456" behindDoc="0" locked="0" layoutInCell="0" allowOverlap="1" wp14:anchorId="75383CFD" wp14:editId="0988B49E">
                <wp:simplePos x="0" y="0"/>
                <wp:positionH relativeFrom="column">
                  <wp:posOffset>75565</wp:posOffset>
                </wp:positionH>
                <wp:positionV relativeFrom="paragraph">
                  <wp:posOffset>68580</wp:posOffset>
                </wp:positionV>
                <wp:extent cx="461010" cy="0"/>
                <wp:effectExtent l="0" t="0" r="15240" b="19050"/>
                <wp:wrapSquare wrapText="bothSides"/>
                <wp:docPr id="23" name="رابط مستقيم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01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33F9A68" id="رابط مستقيم 23" o:spid="_x0000_s1026" style="position:absolute;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95pt,5.4pt" to="42.2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" o:allowincell="f" strokeweight=".7pt">
                <w10:wrap type="square"/>
              </v:line>
            </w:pict>
          </mc:Fallback>
        </mc:AlternateContent>
      </w:r>
      <w:r w:rsidR="00EE182F">
        <w:rPr>
          <w:rFonts w:asciiTheme="majorBidi" w:eastAsia="Times New Roman" w:hAnsiTheme="majorBidi" w:cstheme="majorBidi"/>
          <w:spacing w:val="5"/>
          <w:sz w:val="16"/>
          <w:szCs w:val="16"/>
        </w:rPr>
        <w:t>*</w:t>
      </w:r>
      <w:r w:rsidRPr="00416CBE">
        <w:rPr>
          <w:rFonts w:asciiTheme="majorBidi" w:eastAsia="Times New Roman" w:hAnsiTheme="majorBidi" w:cstheme="majorBidi"/>
          <w:spacing w:val="5"/>
          <w:sz w:val="16"/>
          <w:szCs w:val="16"/>
        </w:rPr>
        <w:t xml:space="preserve">Corresponding author at: </w:t>
      </w:r>
      <w:r w:rsidR="00147A73" w:rsidRPr="00147A73">
        <w:rPr>
          <w:rFonts w:asciiTheme="majorBidi" w:eastAsia="Times New Roman" w:hAnsiTheme="majorBidi" w:cstheme="majorBidi"/>
          <w:sz w:val="16"/>
          <w:szCs w:val="16"/>
        </w:rPr>
        <w:t>Department of Basic Sciences, College of Dentistry, University of Baghdad, Baghdad-Iraq</w:t>
      </w:r>
      <w:r w:rsidRPr="00416CBE">
        <w:rPr>
          <w:rFonts w:asciiTheme="majorBidi" w:eastAsia="Times New Roman" w:hAnsiTheme="majorBidi" w:cstheme="majorBidi"/>
          <w:spacing w:val="5"/>
          <w:sz w:val="16"/>
          <w:szCs w:val="16"/>
        </w:rPr>
        <w:t>;</w:t>
      </w:r>
    </w:p>
    <w:p w:rsidR="0041147C" w:rsidRPr="00147A73" w:rsidRDefault="0041147C" w:rsidP="00EE182F">
      <w:pPr>
        <w:spacing w:after="0" w:line="240" w:lineRule="auto"/>
        <w:jc w:val="both"/>
        <w:rPr>
          <w:rFonts w:asciiTheme="majorBidi" w:hAnsiTheme="majorBidi" w:cstheme="majorBidi"/>
          <w:color w:val="FF0000"/>
          <w:sz w:val="16"/>
          <w:szCs w:val="16"/>
          <w:shd w:val="clear" w:color="auto" w:fill="FFFFFF"/>
        </w:rPr>
      </w:pPr>
      <w:r w:rsidRPr="00416CBE">
        <w:rPr>
          <w:rFonts w:asciiTheme="majorBidi" w:eastAsia="Times New Roman" w:hAnsiTheme="majorBidi" w:cstheme="majorBidi"/>
          <w:spacing w:val="5"/>
          <w:sz w:val="16"/>
          <w:szCs w:val="16"/>
        </w:rPr>
        <w:t xml:space="preserve"> </w:t>
      </w:r>
      <w:proofErr w:type="spellStart"/>
      <w:r w:rsidRPr="00416CBE">
        <w:rPr>
          <w:rFonts w:asciiTheme="majorBidi" w:eastAsia="Times New Roman" w:hAnsiTheme="majorBidi" w:cstheme="majorBidi"/>
          <w:spacing w:val="5"/>
          <w:sz w:val="16"/>
          <w:szCs w:val="16"/>
        </w:rPr>
        <w:t>ORCID:</w:t>
      </w:r>
      <w:r w:rsidRPr="00416CBE">
        <w:rPr>
          <w:rFonts w:asciiTheme="majorBidi" w:hAnsiTheme="majorBidi" w:cstheme="majorBidi"/>
          <w:sz w:val="16"/>
          <w:szCs w:val="16"/>
          <w:shd w:val="clear" w:color="auto" w:fill="FFFFFF"/>
        </w:rPr>
        <w:t>https</w:t>
      </w:r>
      <w:proofErr w:type="spellEnd"/>
      <w:r w:rsidRPr="00416CBE">
        <w:rPr>
          <w:rFonts w:asciiTheme="majorBidi" w:hAnsiTheme="majorBidi" w:cstheme="majorBidi"/>
          <w:sz w:val="16"/>
          <w:szCs w:val="16"/>
          <w:shd w:val="clear" w:color="auto" w:fill="FFFFFF"/>
        </w:rPr>
        <w:t>://orcid.org</w:t>
      </w:r>
      <w:r w:rsidRPr="00EE182F">
        <w:rPr>
          <w:rFonts w:asciiTheme="majorBidi" w:hAnsiTheme="majorBidi" w:cstheme="majorBidi"/>
          <w:sz w:val="16"/>
          <w:szCs w:val="16"/>
          <w:shd w:val="clear" w:color="auto" w:fill="FFFFFF"/>
        </w:rPr>
        <w:t>/0000-0000-0000-</w:t>
      </w:r>
      <w:r w:rsidR="00EE182F" w:rsidRPr="00EE182F">
        <w:rPr>
          <w:rFonts w:asciiTheme="majorBidi" w:hAnsiTheme="majorBidi" w:cstheme="majorBidi"/>
          <w:sz w:val="16"/>
          <w:szCs w:val="16"/>
          <w:shd w:val="clear" w:color="auto" w:fill="FFFFFF"/>
        </w:rPr>
        <w:t>0000; Tel: +</w:t>
      </w:r>
      <w:r w:rsidRPr="00EE182F">
        <w:rPr>
          <w:rFonts w:asciiTheme="majorBidi" w:hAnsiTheme="majorBidi" w:cstheme="majorBidi"/>
          <w:sz w:val="16"/>
          <w:szCs w:val="16"/>
          <w:shd w:val="clear" w:color="auto" w:fill="FFFFFF"/>
        </w:rPr>
        <w:t>964</w:t>
      </w:r>
      <w:r w:rsidR="00EE182F" w:rsidRPr="00EE182F">
        <w:t xml:space="preserve"> </w:t>
      </w:r>
      <w:r w:rsidR="00EE182F" w:rsidRPr="00EE182F">
        <w:rPr>
          <w:rFonts w:asciiTheme="majorBidi" w:hAnsiTheme="majorBidi" w:cstheme="majorBidi"/>
          <w:sz w:val="16"/>
          <w:szCs w:val="16"/>
          <w:shd w:val="clear" w:color="auto" w:fill="FFFFFF"/>
        </w:rPr>
        <w:t>07813180403</w:t>
      </w:r>
    </w:p>
    <w:p w:rsidR="00EE182F" w:rsidRDefault="0041147C" w:rsidP="00EE182F">
      <w:pPr>
        <w:spacing w:after="0" w:line="240" w:lineRule="auto"/>
        <w:jc w:val="both"/>
        <w:rPr>
          <w:rFonts w:asciiTheme="majorBidi" w:eastAsia="Calibri" w:hAnsiTheme="majorBidi" w:cstheme="majorBidi"/>
          <w:color w:val="FF0000"/>
          <w:sz w:val="16"/>
          <w:szCs w:val="16"/>
        </w:rPr>
      </w:pPr>
      <w:r w:rsidRPr="00EE182F">
        <w:rPr>
          <w:rFonts w:asciiTheme="majorBidi" w:eastAsia="Times New Roman" w:hAnsiTheme="majorBidi" w:cstheme="majorBidi"/>
          <w:spacing w:val="5"/>
          <w:sz w:val="16"/>
          <w:szCs w:val="16"/>
        </w:rPr>
        <w:t>E-mail address:</w:t>
      </w:r>
      <w:r w:rsidRPr="00147A73">
        <w:rPr>
          <w:rFonts w:asciiTheme="majorBidi" w:eastAsia="Calibri" w:hAnsiTheme="majorBidi" w:cstheme="majorBidi"/>
          <w:color w:val="FF0000"/>
          <w:sz w:val="16"/>
          <w:szCs w:val="16"/>
        </w:rPr>
        <w:t xml:space="preserve"> </w:t>
      </w:r>
      <w:hyperlink r:id="rId16" w:history="1">
        <w:r w:rsidR="00EE182F" w:rsidRPr="00DA26BD">
          <w:rPr>
            <w:rStyle w:val="Hyperlink"/>
            <w:rFonts w:asciiTheme="majorBidi" w:eastAsia="Calibri" w:hAnsiTheme="majorBidi" w:cstheme="majorBidi"/>
            <w:sz w:val="16"/>
            <w:szCs w:val="16"/>
          </w:rPr>
          <w:t>sumaiahibraheem@codental.uobaghdad.edu.i</w:t>
        </w:r>
      </w:hyperlink>
    </w:p>
    <w:p w:rsidR="0041147C" w:rsidRPr="00416CBE" w:rsidRDefault="0041147C" w:rsidP="0041147C">
      <w:pPr>
        <w:spacing w:after="0" w:line="240" w:lineRule="auto"/>
        <w:jc w:val="both"/>
        <w:rPr>
          <w:rFonts w:asciiTheme="majorBidi" w:eastAsia="Times New Roman" w:hAnsiTheme="majorBidi" w:cstheme="majorBidi"/>
          <w:sz w:val="16"/>
          <w:szCs w:val="16"/>
        </w:rPr>
      </w:pPr>
    </w:p>
    <w:p w:rsidR="00EB5D4C" w:rsidRPr="00791C9B" w:rsidRDefault="00EB5D4C" w:rsidP="00791C9B">
      <w:pPr>
        <w:autoSpaceDE w:val="0"/>
        <w:autoSpaceDN w:val="0"/>
        <w:adjustRightInd w:val="0"/>
        <w:spacing w:after="0"/>
        <w:ind w:firstLine="567"/>
        <w:jc w:val="both"/>
        <w:rPr>
          <w:rFonts w:asciiTheme="majorBidi" w:eastAsia="Calibri" w:hAnsiTheme="majorBidi" w:cstheme="majorBidi"/>
          <w:lang w:bidi="ar-IQ"/>
        </w:rPr>
      </w:pPr>
      <w:r w:rsidRPr="00791C9B">
        <w:rPr>
          <w:rFonts w:asciiTheme="majorBidi" w:eastAsia="Calibri" w:hAnsiTheme="majorBidi" w:cstheme="majorBidi"/>
          <w:lang w:bidi="ar-IQ"/>
        </w:rPr>
        <w:t xml:space="preserve">More proof has emerged demonstrating lead's harmful effects on human health, particularly on neurobehavioral functions. From childhood to maturity, the neurotoxicity of prolonged exposure to low quantities of lead can affect cognitive function </w:t>
      </w:r>
      <w:r w:rsidR="000A69A6" w:rsidRPr="00791C9B">
        <w:rPr>
          <w:rFonts w:asciiTheme="majorBidi" w:eastAsia="Calibri" w:hAnsiTheme="majorBidi" w:cstheme="majorBidi"/>
          <w:lang w:bidi="ar-IQ"/>
        </w:rPr>
        <w:t>[</w:t>
      </w:r>
      <w:r w:rsidRPr="00791C9B">
        <w:rPr>
          <w:rFonts w:asciiTheme="majorBidi" w:eastAsia="Calibri" w:hAnsiTheme="majorBidi" w:cstheme="majorBidi"/>
          <w:lang w:bidi="ar-IQ"/>
        </w:rPr>
        <w:t>5,6</w:t>
      </w:r>
      <w:r w:rsidR="000A69A6" w:rsidRPr="00791C9B">
        <w:rPr>
          <w:rFonts w:asciiTheme="majorBidi" w:eastAsia="Calibri" w:hAnsiTheme="majorBidi" w:cstheme="majorBidi"/>
          <w:lang w:bidi="ar-IQ"/>
        </w:rPr>
        <w:t>]</w:t>
      </w:r>
      <w:r w:rsidRPr="00791C9B">
        <w:rPr>
          <w:rFonts w:asciiTheme="majorBidi" w:eastAsia="Calibri" w:hAnsiTheme="majorBidi" w:cstheme="majorBidi"/>
          <w:lang w:bidi="ar-IQ"/>
        </w:rPr>
        <w:t>. Some research showed a link between lead exposure at low concentrations and children's attention-deficit/</w:t>
      </w:r>
      <w:r w:rsidR="000A69A6" w:rsidRPr="00791C9B">
        <w:rPr>
          <w:rFonts w:asciiTheme="majorBidi" w:eastAsia="Calibri" w:hAnsiTheme="majorBidi" w:cstheme="majorBidi"/>
          <w:lang w:bidi="ar-IQ"/>
        </w:rPr>
        <w:t xml:space="preserve">hyperactivity </w:t>
      </w:r>
      <w:r w:rsidR="000A69A6" w:rsidRPr="00791C9B">
        <w:rPr>
          <w:rFonts w:asciiTheme="majorBidi" w:hAnsiTheme="majorBidi" w:cstheme="majorBidi"/>
        </w:rPr>
        <w:t>disorder</w:t>
      </w:r>
      <w:r w:rsidR="000A69A6" w:rsidRPr="00791C9B">
        <w:rPr>
          <w:rFonts w:asciiTheme="majorBidi" w:eastAsia="Calibri" w:hAnsiTheme="majorBidi" w:cstheme="majorBidi"/>
          <w:lang w:bidi="ar-IQ"/>
        </w:rPr>
        <w:t xml:space="preserve"> (ADHD) [</w:t>
      </w:r>
      <w:r w:rsidRPr="00791C9B">
        <w:rPr>
          <w:rFonts w:asciiTheme="majorBidi" w:eastAsia="Calibri" w:hAnsiTheme="majorBidi" w:cstheme="majorBidi"/>
          <w:lang w:bidi="ar-IQ"/>
        </w:rPr>
        <w:t>7</w:t>
      </w:r>
      <w:r w:rsidR="000A69A6" w:rsidRPr="00791C9B">
        <w:rPr>
          <w:rFonts w:asciiTheme="majorBidi" w:eastAsia="Calibri" w:hAnsiTheme="majorBidi" w:cstheme="majorBidi"/>
          <w:lang w:bidi="ar-IQ"/>
        </w:rPr>
        <w:t>]</w:t>
      </w:r>
      <w:r w:rsidRPr="00791C9B">
        <w:rPr>
          <w:rFonts w:asciiTheme="majorBidi" w:eastAsia="Calibri" w:hAnsiTheme="majorBidi" w:cstheme="majorBidi"/>
          <w:lang w:bidi="ar-IQ"/>
        </w:rPr>
        <w:t xml:space="preserve">. When children are exposed to low amounts of lead over an extended period of time, the development of the central nervous system can be disturbed </w:t>
      </w:r>
      <w:r w:rsidR="000A69A6" w:rsidRPr="00791C9B">
        <w:rPr>
          <w:rFonts w:asciiTheme="majorBidi" w:eastAsia="Calibri" w:hAnsiTheme="majorBidi" w:cstheme="majorBidi"/>
          <w:lang w:bidi="ar-IQ"/>
        </w:rPr>
        <w:t>[</w:t>
      </w:r>
      <w:r w:rsidRPr="00791C9B">
        <w:rPr>
          <w:rFonts w:asciiTheme="majorBidi" w:eastAsia="Calibri" w:hAnsiTheme="majorBidi" w:cstheme="majorBidi"/>
          <w:lang w:bidi="ar-IQ"/>
        </w:rPr>
        <w:t>8</w:t>
      </w:r>
      <w:r w:rsidR="000A69A6" w:rsidRPr="00791C9B">
        <w:rPr>
          <w:rFonts w:asciiTheme="majorBidi" w:eastAsia="Calibri" w:hAnsiTheme="majorBidi" w:cstheme="majorBidi"/>
          <w:lang w:bidi="ar-IQ"/>
        </w:rPr>
        <w:t>]</w:t>
      </w:r>
      <w:r w:rsidRPr="00791C9B">
        <w:rPr>
          <w:rFonts w:asciiTheme="majorBidi" w:eastAsia="Calibri" w:hAnsiTheme="majorBidi" w:cstheme="majorBidi"/>
          <w:lang w:bidi="ar-IQ"/>
        </w:rPr>
        <w:t>, as well as</w:t>
      </w:r>
      <w:r w:rsidRPr="00791C9B">
        <w:rPr>
          <w:rFonts w:asciiTheme="majorBidi" w:hAnsiTheme="majorBidi" w:cstheme="majorBidi"/>
        </w:rPr>
        <w:t xml:space="preserve"> </w:t>
      </w:r>
      <w:r w:rsidRPr="00791C9B">
        <w:rPr>
          <w:rFonts w:asciiTheme="majorBidi" w:eastAsia="Calibri" w:hAnsiTheme="majorBidi" w:cstheme="majorBidi"/>
          <w:lang w:bidi="ar-IQ"/>
        </w:rPr>
        <w:t>recent studies' epidemiological and experimental findings support the notion that inorganic lead compounds raise</w:t>
      </w:r>
      <w:r w:rsidR="000A69A6" w:rsidRPr="00791C9B">
        <w:rPr>
          <w:rFonts w:asciiTheme="majorBidi" w:eastAsia="Calibri" w:hAnsiTheme="majorBidi" w:cstheme="majorBidi"/>
          <w:lang w:bidi="ar-IQ"/>
        </w:rPr>
        <w:t xml:space="preserve"> the risk of cancer [</w:t>
      </w:r>
      <w:r w:rsidRPr="00791C9B">
        <w:rPr>
          <w:rFonts w:asciiTheme="majorBidi" w:eastAsia="Calibri" w:hAnsiTheme="majorBidi" w:cstheme="majorBidi"/>
          <w:lang w:bidi="ar-IQ"/>
        </w:rPr>
        <w:t>9</w:t>
      </w:r>
      <w:r w:rsidR="000A69A6" w:rsidRPr="00791C9B">
        <w:rPr>
          <w:rFonts w:asciiTheme="majorBidi" w:eastAsia="Calibri" w:hAnsiTheme="majorBidi" w:cstheme="majorBidi"/>
          <w:lang w:bidi="ar-IQ"/>
        </w:rPr>
        <w:t>]</w:t>
      </w:r>
      <w:r w:rsidRPr="00791C9B">
        <w:rPr>
          <w:rFonts w:asciiTheme="majorBidi" w:eastAsia="Calibri" w:hAnsiTheme="majorBidi" w:cstheme="majorBidi"/>
          <w:lang w:bidi="ar-IQ"/>
        </w:rPr>
        <w:t>. As a result, lead toxicity has grown to be a significant problem for both environmental and human health.</w:t>
      </w:r>
    </w:p>
    <w:p w:rsidR="003954A8" w:rsidRPr="00791C9B" w:rsidRDefault="00EB5D4C" w:rsidP="00791C9B">
      <w:pPr>
        <w:autoSpaceDE w:val="0"/>
        <w:autoSpaceDN w:val="0"/>
        <w:adjustRightInd w:val="0"/>
        <w:spacing w:after="0"/>
        <w:ind w:firstLine="567"/>
        <w:jc w:val="both"/>
        <w:rPr>
          <w:rFonts w:asciiTheme="majorBidi" w:eastAsia="Calibri" w:hAnsiTheme="majorBidi" w:cstheme="majorBidi"/>
          <w:lang w:bidi="ar-IQ"/>
        </w:rPr>
      </w:pPr>
      <w:r w:rsidRPr="00791C9B">
        <w:rPr>
          <w:rFonts w:asciiTheme="majorBidi" w:eastAsia="Calibri" w:hAnsiTheme="majorBidi" w:cstheme="majorBidi"/>
          <w:lang w:bidi="ar-IQ"/>
        </w:rPr>
        <w:t xml:space="preserve">It was widely known that garlic (Allium </w:t>
      </w:r>
      <w:proofErr w:type="spellStart"/>
      <w:r w:rsidRPr="00791C9B">
        <w:rPr>
          <w:rFonts w:asciiTheme="majorBidi" w:eastAsia="Calibri" w:hAnsiTheme="majorBidi" w:cstheme="majorBidi"/>
          <w:lang w:bidi="ar-IQ"/>
        </w:rPr>
        <w:t>sativum</w:t>
      </w:r>
      <w:proofErr w:type="spellEnd"/>
      <w:r w:rsidRPr="00791C9B">
        <w:rPr>
          <w:rFonts w:asciiTheme="majorBidi" w:eastAsia="Calibri" w:hAnsiTheme="majorBidi" w:cstheme="majorBidi"/>
          <w:lang w:bidi="ar-IQ"/>
        </w:rPr>
        <w:t>) had anti-inflammatory, antifunga</w:t>
      </w:r>
      <w:r w:rsidR="000A69A6" w:rsidRPr="00791C9B">
        <w:rPr>
          <w:rFonts w:asciiTheme="majorBidi" w:eastAsia="Calibri" w:hAnsiTheme="majorBidi" w:cstheme="majorBidi"/>
          <w:lang w:bidi="ar-IQ"/>
        </w:rPr>
        <w:t>l, and antiseptic properties [</w:t>
      </w:r>
      <w:r w:rsidRPr="00791C9B">
        <w:rPr>
          <w:rFonts w:asciiTheme="majorBidi" w:eastAsia="Calibri" w:hAnsiTheme="majorBidi" w:cstheme="majorBidi"/>
          <w:lang w:bidi="ar-IQ"/>
        </w:rPr>
        <w:t>10</w:t>
      </w:r>
      <w:r w:rsidR="000A69A6" w:rsidRPr="00791C9B">
        <w:rPr>
          <w:rFonts w:asciiTheme="majorBidi" w:eastAsia="Calibri" w:hAnsiTheme="majorBidi" w:cstheme="majorBidi"/>
          <w:lang w:bidi="ar-IQ"/>
        </w:rPr>
        <w:t>]</w:t>
      </w:r>
      <w:r w:rsidRPr="00791C9B">
        <w:rPr>
          <w:rFonts w:asciiTheme="majorBidi" w:eastAsia="Calibri" w:hAnsiTheme="majorBidi" w:cstheme="majorBidi"/>
          <w:lang w:bidi="ar-IQ"/>
        </w:rPr>
        <w:t xml:space="preserve">. Garlic has been discovered to have potential medical benefits, including lowering blood pressure, some protective effects against cardiovascular and cerebrovascular diseases, antioxidant and anti-aging, </w:t>
      </w:r>
      <w:r w:rsidRPr="00791C9B">
        <w:rPr>
          <w:rFonts w:asciiTheme="majorBidi" w:eastAsia="Calibri" w:hAnsiTheme="majorBidi" w:cstheme="majorBidi"/>
          <w:lang w:bidi="ar-IQ"/>
        </w:rPr>
        <w:lastRenderedPageBreak/>
        <w:t>antitumor, and antiviral activities, improving glucose metabolism and liver function, and</w:t>
      </w:r>
      <w:r w:rsidRPr="00791C9B">
        <w:rPr>
          <w:rFonts w:asciiTheme="majorBidi" w:eastAsia="Calibri" w:hAnsiTheme="majorBidi" w:cstheme="majorBidi"/>
          <w:sz w:val="28"/>
          <w:szCs w:val="28"/>
          <w:lang w:bidi="ar-IQ"/>
        </w:rPr>
        <w:t xml:space="preserve"> </w:t>
      </w:r>
      <w:r w:rsidRPr="00791C9B">
        <w:rPr>
          <w:rFonts w:asciiTheme="majorBidi" w:eastAsia="Calibri" w:hAnsiTheme="majorBidi" w:cstheme="majorBidi"/>
          <w:lang w:bidi="ar-IQ"/>
        </w:rPr>
        <w:t xml:space="preserve">antibacterial activity </w:t>
      </w:r>
      <w:r w:rsidR="000A69A6" w:rsidRPr="00791C9B">
        <w:rPr>
          <w:rFonts w:asciiTheme="majorBidi" w:eastAsia="Calibri" w:hAnsiTheme="majorBidi" w:cstheme="majorBidi"/>
          <w:lang w:bidi="ar-IQ"/>
        </w:rPr>
        <w:t>[11,</w:t>
      </w:r>
      <w:r w:rsidRPr="00791C9B">
        <w:rPr>
          <w:rFonts w:asciiTheme="majorBidi" w:eastAsia="Calibri" w:hAnsiTheme="majorBidi" w:cstheme="majorBidi"/>
          <w:lang w:bidi="ar-IQ"/>
        </w:rPr>
        <w:t>12</w:t>
      </w:r>
      <w:r w:rsidR="000A69A6" w:rsidRPr="00791C9B">
        <w:rPr>
          <w:rFonts w:asciiTheme="majorBidi" w:eastAsia="Calibri" w:hAnsiTheme="majorBidi" w:cstheme="majorBidi"/>
          <w:lang w:bidi="ar-IQ"/>
        </w:rPr>
        <w:t>]</w:t>
      </w:r>
      <w:r w:rsidRPr="00791C9B">
        <w:rPr>
          <w:rFonts w:asciiTheme="majorBidi" w:eastAsia="Calibri" w:hAnsiTheme="majorBidi" w:cstheme="majorBidi"/>
          <w:lang w:bidi="ar-IQ"/>
        </w:rPr>
        <w:t>.</w:t>
      </w:r>
      <w:r w:rsidRPr="00791C9B">
        <w:rPr>
          <w:rFonts w:asciiTheme="majorBidi" w:hAnsiTheme="majorBidi" w:cstheme="majorBidi"/>
        </w:rPr>
        <w:t xml:space="preserve"> </w:t>
      </w:r>
      <w:r w:rsidRPr="00791C9B">
        <w:rPr>
          <w:rFonts w:asciiTheme="majorBidi" w:eastAsia="Calibri" w:hAnsiTheme="majorBidi" w:cstheme="majorBidi"/>
          <w:lang w:bidi="ar-IQ"/>
        </w:rPr>
        <w:t xml:space="preserve">The primary bioactive components of garlic were </w:t>
      </w:r>
      <w:proofErr w:type="spellStart"/>
      <w:r w:rsidRPr="00791C9B">
        <w:rPr>
          <w:rFonts w:asciiTheme="majorBidi" w:eastAsia="Calibri" w:hAnsiTheme="majorBidi" w:cstheme="majorBidi"/>
          <w:lang w:bidi="ar-IQ"/>
        </w:rPr>
        <w:t>thio-</w:t>
      </w:r>
      <w:r w:rsidRPr="00791C9B">
        <w:rPr>
          <w:rFonts w:asciiTheme="majorBidi" w:hAnsiTheme="majorBidi" w:cstheme="majorBidi"/>
        </w:rPr>
        <w:t>sulfinate</w:t>
      </w:r>
      <w:proofErr w:type="spellEnd"/>
      <w:r w:rsidRPr="00791C9B">
        <w:rPr>
          <w:rFonts w:asciiTheme="majorBidi" w:eastAsia="Calibri" w:hAnsiTheme="majorBidi" w:cstheme="majorBidi"/>
          <w:lang w:bidi="ar-IQ"/>
        </w:rPr>
        <w:t xml:space="preserve"> compounds, particularly </w:t>
      </w:r>
      <w:proofErr w:type="spellStart"/>
      <w:r w:rsidRPr="00791C9B">
        <w:rPr>
          <w:rFonts w:asciiTheme="majorBidi" w:eastAsia="Calibri" w:hAnsiTheme="majorBidi" w:cstheme="majorBidi"/>
          <w:lang w:bidi="ar-IQ"/>
        </w:rPr>
        <w:t>diallyl</w:t>
      </w:r>
      <w:proofErr w:type="spellEnd"/>
      <w:r w:rsidRPr="00791C9B">
        <w:rPr>
          <w:rFonts w:asciiTheme="majorBidi" w:eastAsia="Calibri" w:hAnsiTheme="majorBidi" w:cstheme="majorBidi"/>
          <w:lang w:bidi="ar-IQ"/>
        </w:rPr>
        <w:t xml:space="preserve"> </w:t>
      </w:r>
      <w:proofErr w:type="spellStart"/>
      <w:r w:rsidRPr="00791C9B">
        <w:rPr>
          <w:rFonts w:asciiTheme="majorBidi" w:eastAsia="Calibri" w:hAnsiTheme="majorBidi" w:cstheme="majorBidi"/>
          <w:lang w:bidi="ar-IQ"/>
        </w:rPr>
        <w:t>thio-sulfonate</w:t>
      </w:r>
      <w:proofErr w:type="spellEnd"/>
      <w:r w:rsidRPr="00791C9B">
        <w:rPr>
          <w:rFonts w:asciiTheme="majorBidi" w:eastAsia="Calibri" w:hAnsiTheme="majorBidi" w:cstheme="majorBidi"/>
          <w:lang w:bidi="ar-IQ"/>
        </w:rPr>
        <w:t xml:space="preserve"> (</w:t>
      </w:r>
      <w:proofErr w:type="spellStart"/>
      <w:r w:rsidRPr="00791C9B">
        <w:rPr>
          <w:rFonts w:asciiTheme="majorBidi" w:eastAsia="Calibri" w:hAnsiTheme="majorBidi" w:cstheme="majorBidi"/>
          <w:lang w:bidi="ar-IQ"/>
        </w:rPr>
        <w:t>allicin</w:t>
      </w:r>
      <w:proofErr w:type="spellEnd"/>
      <w:r w:rsidRPr="00791C9B">
        <w:rPr>
          <w:rFonts w:asciiTheme="majorBidi" w:eastAsia="Calibri" w:hAnsiTheme="majorBidi" w:cstheme="majorBidi"/>
          <w:lang w:bidi="ar-IQ"/>
        </w:rPr>
        <w:t>) and S-</w:t>
      </w:r>
      <w:proofErr w:type="spellStart"/>
      <w:r w:rsidRPr="00791C9B">
        <w:rPr>
          <w:rFonts w:asciiTheme="majorBidi" w:eastAsia="Calibri" w:hAnsiTheme="majorBidi" w:cstheme="majorBidi"/>
          <w:lang w:bidi="ar-IQ"/>
        </w:rPr>
        <w:t>allyl</w:t>
      </w:r>
      <w:proofErr w:type="spellEnd"/>
      <w:r w:rsidRPr="00791C9B">
        <w:rPr>
          <w:rFonts w:asciiTheme="majorBidi" w:eastAsia="Calibri" w:hAnsiTheme="majorBidi" w:cstheme="majorBidi"/>
          <w:lang w:bidi="ar-IQ"/>
        </w:rPr>
        <w:t xml:space="preserve">-cysteine </w:t>
      </w:r>
      <w:proofErr w:type="spellStart"/>
      <w:r w:rsidRPr="00791C9B">
        <w:rPr>
          <w:rFonts w:asciiTheme="majorBidi" w:eastAsia="Calibri" w:hAnsiTheme="majorBidi" w:cstheme="majorBidi"/>
          <w:lang w:bidi="ar-IQ"/>
        </w:rPr>
        <w:t>sulfoxide</w:t>
      </w:r>
      <w:proofErr w:type="spellEnd"/>
      <w:r w:rsidRPr="00791C9B">
        <w:rPr>
          <w:rFonts w:asciiTheme="majorBidi" w:eastAsia="Calibri" w:hAnsiTheme="majorBidi" w:cstheme="majorBidi"/>
          <w:lang w:bidi="ar-IQ"/>
        </w:rPr>
        <w:t xml:space="preserve"> (</w:t>
      </w:r>
      <w:proofErr w:type="spellStart"/>
      <w:r w:rsidRPr="00791C9B">
        <w:rPr>
          <w:rFonts w:asciiTheme="majorBidi" w:eastAsia="Calibri" w:hAnsiTheme="majorBidi" w:cstheme="majorBidi"/>
          <w:lang w:bidi="ar-IQ"/>
        </w:rPr>
        <w:t>alliin</w:t>
      </w:r>
      <w:proofErr w:type="spellEnd"/>
      <w:r w:rsidRPr="00791C9B">
        <w:rPr>
          <w:rFonts w:asciiTheme="majorBidi" w:eastAsia="Calibri" w:hAnsiTheme="majorBidi" w:cstheme="majorBidi"/>
          <w:lang w:bidi="ar-IQ"/>
        </w:rPr>
        <w:t xml:space="preserve">), which were evaluated for </w:t>
      </w:r>
      <w:r w:rsidR="000A69A6" w:rsidRPr="00791C9B">
        <w:rPr>
          <w:rFonts w:asciiTheme="majorBidi" w:eastAsia="Calibri" w:hAnsiTheme="majorBidi" w:cstheme="majorBidi"/>
          <w:lang w:bidi="ar-IQ"/>
        </w:rPr>
        <w:t>garlic's active function [</w:t>
      </w:r>
      <w:r w:rsidRPr="00791C9B">
        <w:rPr>
          <w:rFonts w:asciiTheme="majorBidi" w:eastAsia="Calibri" w:hAnsiTheme="majorBidi" w:cstheme="majorBidi"/>
          <w:lang w:bidi="ar-IQ"/>
        </w:rPr>
        <w:t>13</w:t>
      </w:r>
      <w:r w:rsidR="000A69A6" w:rsidRPr="00791C9B">
        <w:rPr>
          <w:rFonts w:asciiTheme="majorBidi" w:eastAsia="Calibri" w:hAnsiTheme="majorBidi" w:cstheme="majorBidi"/>
          <w:lang w:bidi="ar-IQ"/>
        </w:rPr>
        <w:t>]</w:t>
      </w:r>
      <w:r w:rsidRPr="00791C9B">
        <w:rPr>
          <w:rFonts w:asciiTheme="majorBidi" w:eastAsia="Calibri" w:hAnsiTheme="majorBidi" w:cstheme="majorBidi"/>
          <w:lang w:bidi="ar-IQ"/>
        </w:rPr>
        <w:t xml:space="preserve">. About 70% of garlic's active ingredients include </w:t>
      </w:r>
      <w:proofErr w:type="spellStart"/>
      <w:r w:rsidRPr="00791C9B">
        <w:rPr>
          <w:rFonts w:asciiTheme="majorBidi" w:eastAsia="Calibri" w:hAnsiTheme="majorBidi" w:cstheme="majorBidi"/>
          <w:lang w:bidi="ar-IQ"/>
        </w:rPr>
        <w:t>allicin</w:t>
      </w:r>
      <w:proofErr w:type="spellEnd"/>
      <w:r w:rsidRPr="00791C9B">
        <w:rPr>
          <w:rFonts w:asciiTheme="majorBidi" w:eastAsia="Calibri" w:hAnsiTheme="majorBidi" w:cstheme="majorBidi"/>
          <w:lang w:bidi="ar-IQ"/>
        </w:rPr>
        <w:t>, which may work as an antioxidant in the body</w:t>
      </w:r>
      <w:r w:rsidR="000A69A6" w:rsidRPr="00791C9B">
        <w:rPr>
          <w:rFonts w:asciiTheme="majorBidi" w:eastAsia="Calibri" w:hAnsiTheme="majorBidi" w:cstheme="majorBidi"/>
          <w:lang w:bidi="ar-IQ"/>
        </w:rPr>
        <w:t xml:space="preserve"> [</w:t>
      </w:r>
      <w:r w:rsidRPr="00791C9B">
        <w:rPr>
          <w:rFonts w:asciiTheme="majorBidi" w:eastAsia="Calibri" w:hAnsiTheme="majorBidi" w:cstheme="majorBidi"/>
          <w:lang w:bidi="ar-IQ"/>
        </w:rPr>
        <w:t>14</w:t>
      </w:r>
      <w:r w:rsidR="000A69A6" w:rsidRPr="00791C9B">
        <w:rPr>
          <w:rFonts w:asciiTheme="majorBidi" w:eastAsia="Calibri" w:hAnsiTheme="majorBidi" w:cstheme="majorBidi"/>
          <w:lang w:bidi="ar-IQ"/>
        </w:rPr>
        <w:t>]</w:t>
      </w:r>
      <w:r w:rsidRPr="00791C9B">
        <w:rPr>
          <w:rFonts w:asciiTheme="majorBidi" w:eastAsia="Calibri" w:hAnsiTheme="majorBidi" w:cstheme="majorBidi"/>
          <w:lang w:bidi="ar-IQ"/>
        </w:rPr>
        <w:t xml:space="preserve">,as well as, vitamin, minerals, flavonoids, ascorbic acid, </w:t>
      </w:r>
      <w:proofErr w:type="spellStart"/>
      <w:r w:rsidRPr="00791C9B">
        <w:rPr>
          <w:rFonts w:asciiTheme="majorBidi" w:eastAsia="Calibri" w:hAnsiTheme="majorBidi" w:cstheme="majorBidi"/>
          <w:lang w:bidi="ar-IQ"/>
        </w:rPr>
        <w:t>sulphue</w:t>
      </w:r>
      <w:proofErr w:type="spellEnd"/>
      <w:r w:rsidRPr="00791C9B">
        <w:rPr>
          <w:rFonts w:asciiTheme="majorBidi" w:eastAsia="Calibri" w:hAnsiTheme="majorBidi" w:cstheme="majorBidi"/>
          <w:lang w:bidi="ar-IQ"/>
        </w:rPr>
        <w:t xml:space="preserve"> and trace of iodine, addition to seventeen of essent</w:t>
      </w:r>
      <w:r w:rsidR="000A69A6" w:rsidRPr="00791C9B">
        <w:rPr>
          <w:rFonts w:asciiTheme="majorBidi" w:eastAsia="Calibri" w:hAnsiTheme="majorBidi" w:cstheme="majorBidi"/>
          <w:lang w:bidi="ar-IQ"/>
        </w:rPr>
        <w:t>ial amino acid [</w:t>
      </w:r>
      <w:r w:rsidRPr="00791C9B">
        <w:rPr>
          <w:rFonts w:asciiTheme="majorBidi" w:eastAsia="Calibri" w:hAnsiTheme="majorBidi" w:cstheme="majorBidi"/>
          <w:lang w:bidi="ar-IQ"/>
        </w:rPr>
        <w:t>15</w:t>
      </w:r>
      <w:r w:rsidR="000A69A6" w:rsidRPr="00791C9B">
        <w:rPr>
          <w:rFonts w:asciiTheme="majorBidi" w:eastAsia="Calibri" w:hAnsiTheme="majorBidi" w:cstheme="majorBidi"/>
          <w:lang w:bidi="ar-IQ"/>
        </w:rPr>
        <w:t>]</w:t>
      </w:r>
      <w:r w:rsidRPr="00791C9B">
        <w:rPr>
          <w:rFonts w:asciiTheme="majorBidi" w:eastAsia="Calibri" w:hAnsiTheme="majorBidi" w:cstheme="majorBidi"/>
          <w:lang w:bidi="ar-IQ"/>
        </w:rPr>
        <w:t xml:space="preserve">, and many research were using garlic extract as antibacterial that lead to inhibition zone 100% </w:t>
      </w:r>
      <w:r w:rsidR="000A69A6" w:rsidRPr="00791C9B">
        <w:rPr>
          <w:rFonts w:asciiTheme="majorBidi" w:eastAsia="Calibri" w:hAnsiTheme="majorBidi" w:cstheme="majorBidi"/>
          <w:lang w:bidi="ar-IQ"/>
        </w:rPr>
        <w:t>[</w:t>
      </w:r>
      <w:r w:rsidRPr="00791C9B">
        <w:rPr>
          <w:rFonts w:asciiTheme="majorBidi" w:eastAsia="Calibri" w:hAnsiTheme="majorBidi" w:cstheme="majorBidi"/>
          <w:lang w:bidi="ar-IQ"/>
        </w:rPr>
        <w:t>16</w:t>
      </w:r>
      <w:r w:rsidR="000A69A6" w:rsidRPr="00791C9B">
        <w:rPr>
          <w:rFonts w:asciiTheme="majorBidi" w:eastAsia="Calibri" w:hAnsiTheme="majorBidi" w:cstheme="majorBidi"/>
          <w:lang w:bidi="ar-IQ"/>
        </w:rPr>
        <w:t>]</w:t>
      </w:r>
      <w:r w:rsidRPr="00791C9B">
        <w:rPr>
          <w:rFonts w:asciiTheme="majorBidi" w:eastAsia="Calibri" w:hAnsiTheme="majorBidi" w:cstheme="majorBidi"/>
          <w:lang w:bidi="ar-IQ"/>
        </w:rPr>
        <w:t>.</w:t>
      </w:r>
    </w:p>
    <w:p w:rsidR="00EB5D4C" w:rsidRPr="00791C9B" w:rsidRDefault="00EB5D4C" w:rsidP="00791C9B">
      <w:pPr>
        <w:autoSpaceDE w:val="0"/>
        <w:autoSpaceDN w:val="0"/>
        <w:adjustRightInd w:val="0"/>
        <w:spacing w:after="0"/>
        <w:ind w:firstLine="567"/>
        <w:jc w:val="both"/>
        <w:rPr>
          <w:rFonts w:asciiTheme="majorBidi" w:eastAsia="Calibri" w:hAnsiTheme="majorBidi" w:cstheme="majorBidi"/>
          <w:lang w:bidi="ar-IQ"/>
        </w:rPr>
      </w:pPr>
      <w:r w:rsidRPr="00791C9B">
        <w:rPr>
          <w:rFonts w:asciiTheme="majorBidi" w:eastAsia="Calibri" w:hAnsiTheme="majorBidi" w:cstheme="majorBidi"/>
          <w:lang w:bidi="ar-IQ"/>
        </w:rPr>
        <w:t xml:space="preserve">The liver is one of the most significant solid organs in humans, serving a variety of purposes including maintaining metabolic homeostasis, producing nutrients like carbohydrates, fats, proteins, and vitamins, distributing those nutrients, storing them, and </w:t>
      </w:r>
      <w:r w:rsidRPr="00791C9B">
        <w:rPr>
          <w:rFonts w:asciiTheme="majorBidi" w:hAnsiTheme="majorBidi" w:cstheme="majorBidi"/>
        </w:rPr>
        <w:t>synthesizing</w:t>
      </w:r>
      <w:r w:rsidRPr="00791C9B">
        <w:rPr>
          <w:rFonts w:asciiTheme="majorBidi" w:eastAsia="Calibri" w:hAnsiTheme="majorBidi" w:cstheme="majorBidi"/>
          <w:lang w:bidi="ar-IQ"/>
        </w:rPr>
        <w:t xml:space="preserve"> proteins and other end products of metabolism, including drugs and toxins invading the liv</w:t>
      </w:r>
      <w:r w:rsidR="000A69A6" w:rsidRPr="00791C9B">
        <w:rPr>
          <w:rFonts w:asciiTheme="majorBidi" w:eastAsia="Calibri" w:hAnsiTheme="majorBidi" w:cstheme="majorBidi"/>
          <w:lang w:bidi="ar-IQ"/>
        </w:rPr>
        <w:t>er cell cycle [17]</w:t>
      </w:r>
      <w:r w:rsidRPr="00791C9B">
        <w:rPr>
          <w:rFonts w:asciiTheme="majorBidi" w:eastAsia="Calibri" w:hAnsiTheme="majorBidi" w:cstheme="majorBidi"/>
          <w:lang w:bidi="ar-IQ"/>
        </w:rPr>
        <w:t>.</w:t>
      </w:r>
    </w:p>
    <w:p w:rsidR="00EB5D4C" w:rsidRPr="00791C9B" w:rsidRDefault="00EB5D4C" w:rsidP="00791C9B">
      <w:pPr>
        <w:autoSpaceDE w:val="0"/>
        <w:autoSpaceDN w:val="0"/>
        <w:adjustRightInd w:val="0"/>
        <w:spacing w:after="0"/>
        <w:ind w:firstLine="567"/>
        <w:jc w:val="both"/>
        <w:rPr>
          <w:rFonts w:asciiTheme="majorBidi" w:eastAsia="Calibri" w:hAnsiTheme="majorBidi" w:cstheme="majorBidi"/>
          <w:lang w:bidi="ar-IQ"/>
        </w:rPr>
      </w:pPr>
      <w:r w:rsidRPr="00791C9B">
        <w:rPr>
          <w:rFonts w:asciiTheme="majorBidi" w:eastAsia="Calibri" w:hAnsiTheme="majorBidi" w:cstheme="majorBidi"/>
          <w:lang w:bidi="ar-IQ"/>
        </w:rPr>
        <w:t xml:space="preserve">Several studies were decided the risk effect of lead chloride on liver </w:t>
      </w:r>
      <w:r w:rsidR="000A69A6" w:rsidRPr="00791C9B">
        <w:rPr>
          <w:rFonts w:asciiTheme="majorBidi" w:eastAsia="Calibri" w:hAnsiTheme="majorBidi" w:cstheme="majorBidi"/>
          <w:lang w:bidi="ar-IQ"/>
        </w:rPr>
        <w:t>[18,19,</w:t>
      </w:r>
      <w:r w:rsidRPr="00791C9B">
        <w:rPr>
          <w:rFonts w:asciiTheme="majorBidi" w:eastAsia="Calibri" w:hAnsiTheme="majorBidi" w:cstheme="majorBidi"/>
          <w:lang w:bidi="ar-IQ"/>
        </w:rPr>
        <w:t xml:space="preserve"> 20</w:t>
      </w:r>
      <w:r w:rsidR="000A69A6" w:rsidRPr="00791C9B">
        <w:rPr>
          <w:rFonts w:asciiTheme="majorBidi" w:eastAsia="Calibri" w:hAnsiTheme="majorBidi" w:cstheme="majorBidi"/>
          <w:lang w:bidi="ar-IQ"/>
        </w:rPr>
        <w:t>]</w:t>
      </w:r>
      <w:r w:rsidRPr="00791C9B">
        <w:rPr>
          <w:rFonts w:asciiTheme="majorBidi" w:eastAsia="Calibri" w:hAnsiTheme="majorBidi" w:cstheme="majorBidi"/>
          <w:lang w:bidi="ar-IQ"/>
        </w:rPr>
        <w:t xml:space="preserve">, this study will be conducted to demonstrate and </w:t>
      </w:r>
      <w:r w:rsidRPr="00791C9B">
        <w:rPr>
          <w:rFonts w:asciiTheme="majorBidi" w:hAnsiTheme="majorBidi" w:cstheme="majorBidi"/>
        </w:rPr>
        <w:t>determined</w:t>
      </w:r>
      <w:r w:rsidRPr="00791C9B">
        <w:rPr>
          <w:rFonts w:asciiTheme="majorBidi" w:eastAsia="Calibri" w:hAnsiTheme="majorBidi" w:cstheme="majorBidi"/>
          <w:lang w:bidi="ar-IQ"/>
        </w:rPr>
        <w:t xml:space="preserve"> the negative effect of lead chloride on the liver by using natural product like garlic.</w:t>
      </w:r>
    </w:p>
    <w:p w:rsidR="00791C9B" w:rsidRDefault="00791C9B" w:rsidP="0041147C">
      <w:pPr>
        <w:spacing w:after="0"/>
        <w:rPr>
          <w:rFonts w:asciiTheme="majorBidi" w:eastAsia="Calibri" w:hAnsiTheme="majorBidi" w:cstheme="majorBidi"/>
          <w:b/>
          <w:bCs/>
          <w:lang w:bidi="ar-IQ"/>
        </w:rPr>
      </w:pPr>
    </w:p>
    <w:p w:rsidR="00EB5D4C" w:rsidRPr="00791C9B" w:rsidRDefault="00EB5D4C" w:rsidP="00791C9B">
      <w:pPr>
        <w:spacing w:after="0"/>
        <w:rPr>
          <w:rFonts w:asciiTheme="majorBidi" w:eastAsia="Calibri" w:hAnsiTheme="majorBidi" w:cstheme="majorBidi"/>
          <w:b/>
          <w:bCs/>
          <w:lang w:bidi="ar-IQ"/>
        </w:rPr>
      </w:pPr>
      <w:r w:rsidRPr="00791C9B">
        <w:rPr>
          <w:rFonts w:asciiTheme="majorBidi" w:eastAsia="Calibri" w:hAnsiTheme="majorBidi" w:cstheme="majorBidi"/>
          <w:b/>
          <w:bCs/>
          <w:lang w:bidi="ar-IQ"/>
        </w:rPr>
        <w:t>2. Materials and methods</w:t>
      </w:r>
      <w:r w:rsidRPr="00791C9B">
        <w:rPr>
          <w:rFonts w:asciiTheme="majorBidi" w:eastAsia="Calibri" w:hAnsiTheme="majorBidi" w:cstheme="majorBidi"/>
          <w:b/>
          <w:bCs/>
          <w:rtl/>
          <w:lang w:bidi="ar-IQ"/>
        </w:rPr>
        <w:t>:</w:t>
      </w:r>
    </w:p>
    <w:p w:rsidR="00EB5D4C" w:rsidRPr="00791C9B" w:rsidRDefault="00EB5D4C" w:rsidP="00791C9B">
      <w:pPr>
        <w:shd w:val="clear" w:color="auto" w:fill="FFFFFF"/>
        <w:spacing w:after="0"/>
        <w:jc w:val="both"/>
        <w:rPr>
          <w:rFonts w:asciiTheme="majorBidi" w:eastAsia="Calibri" w:hAnsiTheme="majorBidi" w:cstheme="majorBidi"/>
          <w:b/>
          <w:bCs/>
          <w:color w:val="212121"/>
          <w:shd w:val="clear" w:color="auto" w:fill="FFFFFF"/>
        </w:rPr>
      </w:pPr>
      <w:r w:rsidRPr="00791C9B">
        <w:rPr>
          <w:rFonts w:asciiTheme="majorBidi" w:eastAsia="Calibri" w:hAnsiTheme="majorBidi" w:cstheme="majorBidi"/>
          <w:b/>
          <w:bCs/>
          <w:color w:val="212121"/>
          <w:shd w:val="clear" w:color="auto" w:fill="FFFFFF"/>
        </w:rPr>
        <w:t>2.1. Preparation of lead chloride solution</w:t>
      </w:r>
    </w:p>
    <w:p w:rsidR="00EB5D4C" w:rsidRPr="00791C9B" w:rsidRDefault="00EB5D4C" w:rsidP="00791C9B">
      <w:pPr>
        <w:autoSpaceDE w:val="0"/>
        <w:autoSpaceDN w:val="0"/>
        <w:adjustRightInd w:val="0"/>
        <w:spacing w:after="0"/>
        <w:ind w:firstLine="567"/>
        <w:jc w:val="both"/>
        <w:rPr>
          <w:rFonts w:asciiTheme="majorBidi" w:eastAsia="Calibri" w:hAnsiTheme="majorBidi" w:cstheme="majorBidi"/>
          <w:color w:val="212121"/>
          <w:shd w:val="clear" w:color="auto" w:fill="FFFFFF"/>
        </w:rPr>
      </w:pPr>
      <w:r w:rsidRPr="00791C9B">
        <w:rPr>
          <w:rFonts w:asciiTheme="majorBidi" w:eastAsia="Calibri" w:hAnsiTheme="majorBidi" w:cstheme="majorBidi"/>
          <w:color w:val="212121"/>
          <w:shd w:val="clear" w:color="auto" w:fill="FFFFFF"/>
        </w:rPr>
        <w:t xml:space="preserve">Lead chloride </w:t>
      </w:r>
      <w:r w:rsidRPr="00791C9B">
        <w:rPr>
          <w:rFonts w:asciiTheme="majorBidi" w:hAnsiTheme="majorBidi" w:cstheme="majorBidi"/>
        </w:rPr>
        <w:t>powder will be prepare by dissolving 1 g of lead chloride powder in 100 ml of distilled water</w:t>
      </w:r>
      <w:r w:rsidR="000A0696" w:rsidRPr="00791C9B">
        <w:rPr>
          <w:rFonts w:asciiTheme="majorBidi" w:hAnsiTheme="majorBidi" w:cstheme="majorBidi"/>
        </w:rPr>
        <w:t xml:space="preserve"> as stock solution</w:t>
      </w:r>
      <w:r w:rsidRPr="00791C9B">
        <w:rPr>
          <w:rFonts w:asciiTheme="majorBidi" w:hAnsiTheme="majorBidi" w:cstheme="majorBidi"/>
        </w:rPr>
        <w:t>, two dos</w:t>
      </w:r>
      <w:r w:rsidRPr="00791C9B">
        <w:rPr>
          <w:rFonts w:asciiTheme="majorBidi" w:eastAsia="Calibri" w:hAnsiTheme="majorBidi" w:cstheme="majorBidi"/>
          <w:color w:val="212121"/>
          <w:shd w:val="clear" w:color="auto" w:fill="FFFFFF"/>
        </w:rPr>
        <w:t>es were prepared,  high and low dose of Pbcl</w:t>
      </w:r>
      <w:r w:rsidRPr="00791C9B">
        <w:rPr>
          <w:rFonts w:asciiTheme="majorBidi" w:eastAsia="Calibri" w:hAnsiTheme="majorBidi" w:cstheme="majorBidi"/>
          <w:color w:val="212121"/>
          <w:shd w:val="clear" w:color="auto" w:fill="FFFFFF"/>
          <w:vertAlign w:val="subscript"/>
        </w:rPr>
        <w:t>2</w:t>
      </w:r>
      <w:r w:rsidRPr="00791C9B">
        <w:rPr>
          <w:rFonts w:asciiTheme="majorBidi" w:eastAsia="Calibri" w:hAnsiTheme="majorBidi" w:cstheme="majorBidi"/>
          <w:color w:val="212121"/>
          <w:shd w:val="clear" w:color="auto" w:fill="FFFFFF"/>
        </w:rPr>
        <w:t xml:space="preserve"> (8.3 and 4.2)mg/kg body weight respectively. </w:t>
      </w:r>
    </w:p>
    <w:p w:rsidR="00791C9B" w:rsidRDefault="00791C9B" w:rsidP="00791C9B">
      <w:pPr>
        <w:shd w:val="clear" w:color="auto" w:fill="FFFFFF"/>
        <w:spacing w:after="0"/>
        <w:jc w:val="both"/>
        <w:rPr>
          <w:rFonts w:asciiTheme="majorBidi" w:eastAsia="Calibri" w:hAnsiTheme="majorBidi" w:cstheme="majorBidi"/>
          <w:b/>
          <w:bCs/>
          <w:color w:val="212121"/>
          <w:shd w:val="clear" w:color="auto" w:fill="FFFFFF"/>
        </w:rPr>
      </w:pPr>
    </w:p>
    <w:p w:rsidR="00EB5D4C" w:rsidRPr="00791C9B" w:rsidRDefault="00EB5D4C" w:rsidP="00791C9B">
      <w:pPr>
        <w:shd w:val="clear" w:color="auto" w:fill="FFFFFF"/>
        <w:spacing w:after="0"/>
        <w:jc w:val="both"/>
        <w:rPr>
          <w:rFonts w:asciiTheme="majorBidi" w:eastAsia="Calibri" w:hAnsiTheme="majorBidi" w:cstheme="majorBidi"/>
          <w:b/>
          <w:bCs/>
          <w:color w:val="212121"/>
          <w:shd w:val="clear" w:color="auto" w:fill="FFFFFF"/>
        </w:rPr>
      </w:pPr>
      <w:r w:rsidRPr="00791C9B">
        <w:rPr>
          <w:rFonts w:asciiTheme="majorBidi" w:eastAsia="Calibri" w:hAnsiTheme="majorBidi" w:cstheme="majorBidi"/>
          <w:b/>
          <w:bCs/>
          <w:color w:val="212121"/>
          <w:shd w:val="clear" w:color="auto" w:fill="FFFFFF"/>
        </w:rPr>
        <w:t>2.2. Preparation of Garlic solution</w:t>
      </w:r>
    </w:p>
    <w:p w:rsidR="00EB5D4C" w:rsidRPr="00791C9B" w:rsidRDefault="00EB5D4C" w:rsidP="00791C9B">
      <w:pPr>
        <w:autoSpaceDE w:val="0"/>
        <w:autoSpaceDN w:val="0"/>
        <w:adjustRightInd w:val="0"/>
        <w:spacing w:after="0"/>
        <w:ind w:firstLine="567"/>
        <w:jc w:val="both"/>
        <w:rPr>
          <w:rFonts w:asciiTheme="majorBidi" w:eastAsia="Calibri" w:hAnsiTheme="majorBidi" w:cstheme="majorBidi"/>
          <w:color w:val="212121"/>
          <w:shd w:val="clear" w:color="auto" w:fill="FFFFFF"/>
        </w:rPr>
      </w:pPr>
      <w:r w:rsidRPr="00791C9B">
        <w:rPr>
          <w:rFonts w:asciiTheme="majorBidi" w:eastAsia="Calibri" w:hAnsiTheme="majorBidi" w:cstheme="majorBidi"/>
          <w:color w:val="212121"/>
          <w:shd w:val="clear" w:color="auto" w:fill="FFFFFF"/>
        </w:rPr>
        <w:t>Freshly peeled garlic was homogenized</w:t>
      </w:r>
      <w:r w:rsidR="00EB33F6" w:rsidRPr="00791C9B">
        <w:rPr>
          <w:rFonts w:asciiTheme="majorBidi" w:eastAsia="Calibri" w:hAnsiTheme="majorBidi" w:cstheme="majorBidi"/>
          <w:color w:val="212121"/>
          <w:shd w:val="clear" w:color="auto" w:fill="FFFFFF"/>
        </w:rPr>
        <w:t xml:space="preserve"> and 0.1 g was </w:t>
      </w:r>
      <w:r w:rsidR="00EB33F6" w:rsidRPr="00791C9B">
        <w:rPr>
          <w:rFonts w:asciiTheme="majorBidi" w:eastAsia="Calibri" w:hAnsiTheme="majorBidi" w:cstheme="majorBidi"/>
          <w:color w:val="212121"/>
          <w:shd w:val="clear" w:color="auto" w:fill="FFFFFF"/>
          <w:lang w:bidi="ar-IQ"/>
        </w:rPr>
        <w:t>dissolved</w:t>
      </w:r>
      <w:r w:rsidRPr="00791C9B">
        <w:rPr>
          <w:rFonts w:asciiTheme="majorBidi" w:eastAsia="Calibri" w:hAnsiTheme="majorBidi" w:cstheme="majorBidi"/>
          <w:color w:val="212121"/>
          <w:shd w:val="clear" w:color="auto" w:fill="FFFFFF"/>
        </w:rPr>
        <w:t xml:space="preserve"> </w:t>
      </w:r>
      <w:r w:rsidR="003C3B46" w:rsidRPr="00791C9B">
        <w:rPr>
          <w:rFonts w:asciiTheme="majorBidi" w:eastAsia="Calibri" w:hAnsiTheme="majorBidi" w:cstheme="majorBidi"/>
          <w:color w:val="212121"/>
          <w:shd w:val="clear" w:color="auto" w:fill="FFFFFF"/>
        </w:rPr>
        <w:t>in</w:t>
      </w:r>
      <w:r w:rsidR="00EB33F6" w:rsidRPr="00791C9B">
        <w:rPr>
          <w:rFonts w:asciiTheme="majorBidi" w:eastAsia="Calibri" w:hAnsiTheme="majorBidi" w:cstheme="majorBidi"/>
          <w:color w:val="212121"/>
          <w:shd w:val="clear" w:color="auto" w:fill="FFFFFF"/>
        </w:rPr>
        <w:t xml:space="preserve"> 1 ml of</w:t>
      </w:r>
      <w:r w:rsidR="003C3B46" w:rsidRPr="00791C9B">
        <w:rPr>
          <w:rFonts w:asciiTheme="majorBidi" w:eastAsia="Calibri" w:hAnsiTheme="majorBidi" w:cstheme="majorBidi"/>
          <w:color w:val="212121"/>
          <w:shd w:val="clear" w:color="auto" w:fill="FFFFFF"/>
        </w:rPr>
        <w:t xml:space="preserve"> distilled water</w:t>
      </w:r>
      <w:r w:rsidR="00EB33F6" w:rsidRPr="00791C9B">
        <w:rPr>
          <w:rFonts w:asciiTheme="majorBidi" w:eastAsia="Calibri" w:hAnsiTheme="majorBidi" w:cstheme="majorBidi"/>
          <w:color w:val="212121"/>
          <w:shd w:val="clear" w:color="auto" w:fill="FFFFFF"/>
        </w:rPr>
        <w:t>, corresponding to</w:t>
      </w:r>
      <w:r w:rsidR="003C3B46" w:rsidRPr="00791C9B">
        <w:rPr>
          <w:rFonts w:asciiTheme="majorBidi" w:eastAsia="Calibri" w:hAnsiTheme="majorBidi" w:cstheme="majorBidi"/>
          <w:color w:val="212121"/>
          <w:shd w:val="clear" w:color="auto" w:fill="FFFFFF"/>
        </w:rPr>
        <w:t xml:space="preserve"> </w:t>
      </w:r>
      <w:r w:rsidRPr="00791C9B">
        <w:rPr>
          <w:rFonts w:asciiTheme="majorBidi" w:eastAsia="Calibri" w:hAnsiTheme="majorBidi" w:cstheme="majorBidi"/>
          <w:color w:val="212121"/>
          <w:shd w:val="clear" w:color="auto" w:fill="FFFFFF"/>
        </w:rPr>
        <w:t>250 mg/kg body w</w:t>
      </w:r>
      <w:r w:rsidR="00EB33F6" w:rsidRPr="00791C9B">
        <w:rPr>
          <w:rFonts w:asciiTheme="majorBidi" w:eastAsia="Calibri" w:hAnsiTheme="majorBidi" w:cstheme="majorBidi"/>
          <w:color w:val="212121"/>
          <w:shd w:val="clear" w:color="auto" w:fill="FFFFFF"/>
        </w:rPr>
        <w:t>eigh</w:t>
      </w:r>
      <w:r w:rsidRPr="00791C9B">
        <w:rPr>
          <w:rFonts w:asciiTheme="majorBidi" w:eastAsia="Calibri" w:hAnsiTheme="majorBidi" w:cstheme="majorBidi"/>
          <w:color w:val="212121"/>
          <w:shd w:val="clear" w:color="auto" w:fill="FFFFFF"/>
        </w:rPr>
        <w:t>t</w:t>
      </w:r>
      <w:r w:rsidR="00EB33F6" w:rsidRPr="00791C9B">
        <w:rPr>
          <w:rFonts w:asciiTheme="majorBidi" w:eastAsia="Calibri" w:hAnsiTheme="majorBidi" w:cstheme="majorBidi"/>
          <w:color w:val="212121"/>
          <w:shd w:val="clear" w:color="auto" w:fill="FFFFFF"/>
        </w:rPr>
        <w:t xml:space="preserve"> of animals</w:t>
      </w:r>
      <w:r w:rsidRPr="00791C9B">
        <w:rPr>
          <w:rFonts w:asciiTheme="majorBidi" w:eastAsia="Calibri" w:hAnsiTheme="majorBidi" w:cstheme="majorBidi"/>
          <w:color w:val="212121"/>
          <w:shd w:val="clear" w:color="auto" w:fill="FFFFFF"/>
        </w:rPr>
        <w:t xml:space="preserve"> </w:t>
      </w:r>
      <w:r w:rsidR="000A69A6" w:rsidRPr="00791C9B">
        <w:rPr>
          <w:rFonts w:asciiTheme="majorBidi" w:eastAsia="Calibri" w:hAnsiTheme="majorBidi" w:cstheme="majorBidi"/>
          <w:shd w:val="clear" w:color="auto" w:fill="FFFFFF"/>
        </w:rPr>
        <w:t>[</w:t>
      </w:r>
      <w:r w:rsidRPr="00791C9B">
        <w:rPr>
          <w:rFonts w:asciiTheme="majorBidi" w:eastAsia="Calibri" w:hAnsiTheme="majorBidi" w:cstheme="majorBidi"/>
          <w:shd w:val="clear" w:color="auto" w:fill="FFFFFF"/>
        </w:rPr>
        <w:t>21</w:t>
      </w:r>
      <w:r w:rsidR="000A69A6" w:rsidRPr="00791C9B">
        <w:rPr>
          <w:rFonts w:asciiTheme="majorBidi" w:eastAsia="Calibri" w:hAnsiTheme="majorBidi" w:cstheme="majorBidi"/>
          <w:shd w:val="clear" w:color="auto" w:fill="FFFFFF"/>
        </w:rPr>
        <w:t>]</w:t>
      </w:r>
      <w:r w:rsidRPr="00791C9B">
        <w:rPr>
          <w:rFonts w:asciiTheme="majorBidi" w:eastAsia="Calibri" w:hAnsiTheme="majorBidi" w:cstheme="majorBidi"/>
          <w:shd w:val="clear" w:color="auto" w:fill="FFFFFF"/>
        </w:rPr>
        <w:t xml:space="preserve">. </w:t>
      </w:r>
    </w:p>
    <w:p w:rsidR="00791C9B" w:rsidRDefault="00791C9B" w:rsidP="00791C9B">
      <w:pPr>
        <w:shd w:val="clear" w:color="auto" w:fill="FFFFFF"/>
        <w:spacing w:after="0"/>
        <w:jc w:val="both"/>
        <w:rPr>
          <w:rFonts w:asciiTheme="majorBidi" w:eastAsia="Calibri" w:hAnsiTheme="majorBidi" w:cstheme="majorBidi"/>
          <w:b/>
          <w:bCs/>
        </w:rPr>
      </w:pPr>
    </w:p>
    <w:p w:rsidR="00EB5D4C" w:rsidRPr="00791C9B" w:rsidRDefault="00EB5D4C" w:rsidP="00791C9B">
      <w:pPr>
        <w:shd w:val="clear" w:color="auto" w:fill="FFFFFF"/>
        <w:spacing w:after="0"/>
        <w:jc w:val="both"/>
        <w:rPr>
          <w:rFonts w:asciiTheme="majorBidi" w:eastAsia="Calibri" w:hAnsiTheme="majorBidi" w:cstheme="majorBidi"/>
          <w:b/>
          <w:bCs/>
          <w:rtl/>
          <w:lang w:bidi="ar-IQ"/>
        </w:rPr>
      </w:pPr>
      <w:r w:rsidRPr="00791C9B">
        <w:rPr>
          <w:rFonts w:asciiTheme="majorBidi" w:eastAsia="Calibri" w:hAnsiTheme="majorBidi" w:cstheme="majorBidi"/>
          <w:b/>
          <w:bCs/>
        </w:rPr>
        <w:t>2.3.Animal groups</w:t>
      </w:r>
    </w:p>
    <w:p w:rsidR="00EB5D4C" w:rsidRPr="00791C9B" w:rsidRDefault="00EB5D4C" w:rsidP="00791C9B">
      <w:pPr>
        <w:autoSpaceDE w:val="0"/>
        <w:autoSpaceDN w:val="0"/>
        <w:adjustRightInd w:val="0"/>
        <w:spacing w:after="0"/>
        <w:ind w:firstLine="567"/>
        <w:jc w:val="both"/>
        <w:rPr>
          <w:rFonts w:asciiTheme="majorBidi" w:eastAsia="Calibri" w:hAnsiTheme="majorBidi" w:cstheme="majorBidi"/>
        </w:rPr>
      </w:pPr>
      <w:r w:rsidRPr="00791C9B">
        <w:rPr>
          <w:rFonts w:asciiTheme="majorBidi" w:eastAsia="Calibri" w:hAnsiTheme="majorBidi" w:cstheme="majorBidi"/>
        </w:rPr>
        <w:t xml:space="preserve">Twenty five </w:t>
      </w:r>
      <w:proofErr w:type="spellStart"/>
      <w:r w:rsidRPr="00791C9B">
        <w:rPr>
          <w:rFonts w:asciiTheme="majorBidi" w:hAnsiTheme="majorBidi" w:cstheme="majorBidi"/>
        </w:rPr>
        <w:t>Balb</w:t>
      </w:r>
      <w:proofErr w:type="spellEnd"/>
      <w:r w:rsidRPr="00791C9B">
        <w:rPr>
          <w:rFonts w:asciiTheme="majorBidi" w:eastAsia="Calibri" w:hAnsiTheme="majorBidi" w:cstheme="majorBidi"/>
        </w:rPr>
        <w:t xml:space="preserve"> /C  mice in age of (2-3) months, weighing (34-37) g in animal house of</w:t>
      </w:r>
      <w:r w:rsidRPr="00791C9B">
        <w:rPr>
          <w:rFonts w:asciiTheme="majorBidi" w:eastAsia="Calibri" w:hAnsiTheme="majorBidi" w:cstheme="majorBidi" w:hint="cs"/>
          <w:rtl/>
        </w:rPr>
        <w:t xml:space="preserve"> </w:t>
      </w:r>
      <w:r w:rsidRPr="00791C9B">
        <w:rPr>
          <w:rFonts w:asciiTheme="majorBidi" w:eastAsia="Calibri" w:hAnsiTheme="majorBidi" w:cstheme="majorBidi"/>
        </w:rPr>
        <w:t>our college. Animals were divided randomly into five groups of each with ( 5 ) mice  as following:</w:t>
      </w:r>
    </w:p>
    <w:p w:rsidR="00EB5D4C" w:rsidRPr="00791C9B" w:rsidRDefault="00EB5D4C" w:rsidP="00791C9B">
      <w:pPr>
        <w:shd w:val="clear" w:color="auto" w:fill="FFFFFF"/>
        <w:spacing w:after="0"/>
        <w:jc w:val="both"/>
        <w:rPr>
          <w:rFonts w:asciiTheme="majorBidi" w:eastAsia="Calibri" w:hAnsiTheme="majorBidi" w:cstheme="majorBidi"/>
        </w:rPr>
      </w:pPr>
      <w:r w:rsidRPr="00791C9B">
        <w:rPr>
          <w:rFonts w:asciiTheme="majorBidi" w:eastAsia="Calibri" w:hAnsiTheme="majorBidi" w:cstheme="majorBidi"/>
        </w:rPr>
        <w:t>1- The first group as negative control received orally phosphate buffer for 21 day.</w:t>
      </w:r>
    </w:p>
    <w:p w:rsidR="00EB5D4C" w:rsidRPr="00791C9B" w:rsidRDefault="00EB5D4C" w:rsidP="00791C9B">
      <w:pPr>
        <w:shd w:val="clear" w:color="auto" w:fill="FFFFFF"/>
        <w:spacing w:after="0"/>
        <w:jc w:val="both"/>
        <w:rPr>
          <w:rFonts w:asciiTheme="majorBidi" w:eastAsia="Calibri" w:hAnsiTheme="majorBidi" w:cstheme="majorBidi"/>
        </w:rPr>
      </w:pPr>
      <w:r w:rsidRPr="00791C9B">
        <w:rPr>
          <w:rFonts w:asciiTheme="majorBidi" w:eastAsia="Calibri" w:hAnsiTheme="majorBidi" w:cstheme="majorBidi"/>
        </w:rPr>
        <w:lastRenderedPageBreak/>
        <w:t>2-The second group was receiving orally high concentration of lead chloride solution (8.3mg/kg) for21day</w:t>
      </w:r>
    </w:p>
    <w:p w:rsidR="00EB5D4C" w:rsidRPr="00791C9B" w:rsidRDefault="00EB5D4C" w:rsidP="00791C9B">
      <w:pPr>
        <w:shd w:val="clear" w:color="auto" w:fill="FFFFFF"/>
        <w:spacing w:after="0"/>
        <w:jc w:val="both"/>
        <w:rPr>
          <w:rFonts w:asciiTheme="majorBidi" w:eastAsia="Calibri" w:hAnsiTheme="majorBidi" w:cstheme="majorBidi"/>
        </w:rPr>
      </w:pPr>
      <w:r w:rsidRPr="00791C9B">
        <w:rPr>
          <w:rFonts w:asciiTheme="majorBidi" w:eastAsia="Calibri" w:hAnsiTheme="majorBidi" w:cstheme="majorBidi"/>
        </w:rPr>
        <w:t>3-The third group was receiving orally low concentration of lead chloride solution (4.2mg/kg) for21day.</w:t>
      </w:r>
    </w:p>
    <w:p w:rsidR="00EB5D4C" w:rsidRPr="00791C9B" w:rsidRDefault="00EB5D4C" w:rsidP="00791C9B">
      <w:pPr>
        <w:shd w:val="clear" w:color="auto" w:fill="FFFFFF"/>
        <w:spacing w:after="0"/>
        <w:jc w:val="both"/>
        <w:rPr>
          <w:rFonts w:asciiTheme="majorBidi" w:eastAsia="Calibri" w:hAnsiTheme="majorBidi" w:cstheme="majorBidi"/>
        </w:rPr>
      </w:pPr>
      <w:r w:rsidRPr="00791C9B">
        <w:rPr>
          <w:rFonts w:asciiTheme="majorBidi" w:eastAsia="Calibri" w:hAnsiTheme="majorBidi" w:cstheme="majorBidi"/>
        </w:rPr>
        <w:t>4- The fourth group was receiving orally Garlic solution for 21 day.</w:t>
      </w:r>
    </w:p>
    <w:p w:rsidR="00EB5D4C" w:rsidRPr="00791C9B" w:rsidRDefault="00EB5D4C" w:rsidP="00791C9B">
      <w:pPr>
        <w:shd w:val="clear" w:color="auto" w:fill="FFFFFF"/>
        <w:spacing w:after="0"/>
        <w:jc w:val="both"/>
        <w:rPr>
          <w:rFonts w:asciiTheme="majorBidi" w:eastAsia="Calibri" w:hAnsiTheme="majorBidi" w:cstheme="majorBidi"/>
        </w:rPr>
      </w:pPr>
      <w:r w:rsidRPr="00791C9B">
        <w:rPr>
          <w:rFonts w:asciiTheme="majorBidi" w:eastAsia="Calibri" w:hAnsiTheme="majorBidi" w:cstheme="majorBidi"/>
        </w:rPr>
        <w:t>5- The fifth group was receiving orally lead chloride solution (8.3mg/kg) plus Garlicfor21day.</w:t>
      </w:r>
    </w:p>
    <w:p w:rsidR="00EB5D4C" w:rsidRPr="00791C9B" w:rsidRDefault="00EB5D4C" w:rsidP="00791C9B">
      <w:pPr>
        <w:autoSpaceDE w:val="0"/>
        <w:autoSpaceDN w:val="0"/>
        <w:adjustRightInd w:val="0"/>
        <w:spacing w:after="0"/>
        <w:ind w:firstLine="567"/>
        <w:jc w:val="both"/>
        <w:rPr>
          <w:rFonts w:asciiTheme="majorBidi" w:eastAsia="Calibri" w:hAnsiTheme="majorBidi" w:cstheme="majorBidi"/>
        </w:rPr>
      </w:pPr>
      <w:r w:rsidRPr="00791C9B">
        <w:rPr>
          <w:rFonts w:asciiTheme="majorBidi" w:eastAsia="Calibri" w:hAnsiTheme="majorBidi" w:cstheme="majorBidi"/>
        </w:rPr>
        <w:t>The mice were maintained on standard laboratory animal diet pellets and the mice weight was taken at the beginning and end of the experiment. After 21 day, all groups of mice were killed by dislocation of the neck at intervals and scarifying for take the liver, liver weight also was taken.</w:t>
      </w:r>
    </w:p>
    <w:p w:rsidR="00EB5D4C" w:rsidRPr="00791C9B" w:rsidRDefault="00EB5D4C" w:rsidP="00791C9B">
      <w:pPr>
        <w:shd w:val="clear" w:color="auto" w:fill="FFFFFF"/>
        <w:spacing w:after="0"/>
        <w:jc w:val="both"/>
        <w:rPr>
          <w:rFonts w:asciiTheme="majorBidi" w:eastAsia="Calibri" w:hAnsiTheme="majorBidi" w:cstheme="majorBidi"/>
          <w:i/>
          <w:iCs/>
        </w:rPr>
      </w:pPr>
    </w:p>
    <w:p w:rsidR="00EB5D4C" w:rsidRPr="00791C9B" w:rsidRDefault="00EB5D4C" w:rsidP="00791C9B">
      <w:pPr>
        <w:shd w:val="clear" w:color="auto" w:fill="FFFFFF"/>
        <w:spacing w:after="0"/>
        <w:jc w:val="both"/>
        <w:rPr>
          <w:rFonts w:asciiTheme="majorBidi" w:eastAsia="Calibri" w:hAnsiTheme="majorBidi" w:cstheme="majorBidi"/>
          <w:b/>
          <w:bCs/>
        </w:rPr>
      </w:pPr>
      <w:r w:rsidRPr="00791C9B">
        <w:rPr>
          <w:rFonts w:asciiTheme="majorBidi" w:eastAsia="Calibri" w:hAnsiTheme="majorBidi" w:cstheme="majorBidi"/>
          <w:b/>
          <w:bCs/>
        </w:rPr>
        <w:t>2.4. Body weighing</w:t>
      </w:r>
    </w:p>
    <w:p w:rsidR="00EB5D4C" w:rsidRPr="00791C9B" w:rsidRDefault="00EB5D4C" w:rsidP="00791C9B">
      <w:pPr>
        <w:autoSpaceDE w:val="0"/>
        <w:autoSpaceDN w:val="0"/>
        <w:adjustRightInd w:val="0"/>
        <w:spacing w:after="0"/>
        <w:ind w:firstLine="567"/>
        <w:jc w:val="both"/>
        <w:rPr>
          <w:rFonts w:asciiTheme="majorBidi" w:eastAsia="Calibri" w:hAnsiTheme="majorBidi" w:cstheme="majorBidi"/>
        </w:rPr>
      </w:pPr>
      <w:r w:rsidRPr="00791C9B">
        <w:rPr>
          <w:rFonts w:asciiTheme="majorBidi" w:eastAsia="Calibri" w:hAnsiTheme="majorBidi" w:cstheme="majorBidi"/>
        </w:rPr>
        <w:t>Body weight was recorded at the first and end of the experiment and for all groups.</w:t>
      </w:r>
    </w:p>
    <w:p w:rsidR="00EB5D4C" w:rsidRPr="00791C9B" w:rsidRDefault="00EB5D4C" w:rsidP="00791C9B">
      <w:pPr>
        <w:shd w:val="clear" w:color="auto" w:fill="FFFFFF"/>
        <w:spacing w:after="0"/>
        <w:jc w:val="both"/>
        <w:rPr>
          <w:rFonts w:asciiTheme="majorBidi" w:eastAsia="Calibri" w:hAnsiTheme="majorBidi" w:cstheme="majorBidi"/>
          <w:i/>
          <w:iCs/>
        </w:rPr>
      </w:pPr>
    </w:p>
    <w:p w:rsidR="00EB5D4C" w:rsidRPr="00791C9B" w:rsidRDefault="00EB5D4C" w:rsidP="00791C9B">
      <w:pPr>
        <w:shd w:val="clear" w:color="auto" w:fill="FFFFFF"/>
        <w:spacing w:after="0"/>
        <w:jc w:val="both"/>
        <w:rPr>
          <w:rFonts w:asciiTheme="majorBidi" w:eastAsia="Calibri" w:hAnsiTheme="majorBidi" w:cstheme="majorBidi"/>
          <w:b/>
          <w:bCs/>
        </w:rPr>
      </w:pPr>
      <w:r w:rsidRPr="00791C9B">
        <w:rPr>
          <w:rFonts w:asciiTheme="majorBidi" w:eastAsia="Calibri" w:hAnsiTheme="majorBidi" w:cstheme="majorBidi"/>
          <w:b/>
          <w:bCs/>
        </w:rPr>
        <w:t xml:space="preserve">2.5. Liver weighing </w:t>
      </w:r>
    </w:p>
    <w:p w:rsidR="00EB5D4C" w:rsidRPr="00791C9B" w:rsidRDefault="00EB5D4C" w:rsidP="00791C9B">
      <w:pPr>
        <w:autoSpaceDE w:val="0"/>
        <w:autoSpaceDN w:val="0"/>
        <w:adjustRightInd w:val="0"/>
        <w:spacing w:after="0"/>
        <w:ind w:firstLine="567"/>
        <w:jc w:val="both"/>
        <w:rPr>
          <w:rFonts w:asciiTheme="majorBidi" w:eastAsia="Calibri" w:hAnsiTheme="majorBidi" w:cstheme="majorBidi"/>
        </w:rPr>
      </w:pPr>
      <w:r w:rsidRPr="00791C9B">
        <w:rPr>
          <w:rFonts w:asciiTheme="majorBidi" w:eastAsia="Calibri" w:hAnsiTheme="majorBidi" w:cstheme="majorBidi"/>
        </w:rPr>
        <w:t xml:space="preserve">Liver weight was </w:t>
      </w:r>
      <w:r w:rsidRPr="00791C9B">
        <w:rPr>
          <w:rFonts w:asciiTheme="majorBidi" w:hAnsiTheme="majorBidi" w:cstheme="majorBidi"/>
        </w:rPr>
        <w:t>recorded</w:t>
      </w:r>
      <w:r w:rsidRPr="00791C9B">
        <w:rPr>
          <w:rFonts w:asciiTheme="majorBidi" w:eastAsia="Calibri" w:hAnsiTheme="majorBidi" w:cstheme="majorBidi"/>
        </w:rPr>
        <w:t xml:space="preserve"> at the end of the experiment and for all groups.</w:t>
      </w:r>
    </w:p>
    <w:p w:rsidR="00EB5D4C" w:rsidRPr="00791C9B" w:rsidRDefault="00EB5D4C" w:rsidP="00791C9B">
      <w:pPr>
        <w:shd w:val="clear" w:color="auto" w:fill="FFFFFF"/>
        <w:spacing w:after="0"/>
        <w:jc w:val="both"/>
        <w:rPr>
          <w:rFonts w:asciiTheme="majorBidi" w:eastAsia="Calibri" w:hAnsiTheme="majorBidi" w:cstheme="majorBidi"/>
          <w:b/>
          <w:bCs/>
        </w:rPr>
      </w:pPr>
    </w:p>
    <w:p w:rsidR="00EB5D4C" w:rsidRPr="00791C9B" w:rsidRDefault="00EB5D4C" w:rsidP="00791C9B">
      <w:pPr>
        <w:shd w:val="clear" w:color="auto" w:fill="FFFFFF"/>
        <w:spacing w:after="0"/>
        <w:jc w:val="both"/>
        <w:rPr>
          <w:rFonts w:asciiTheme="majorBidi" w:eastAsia="Calibri" w:hAnsiTheme="majorBidi" w:cstheme="majorBidi"/>
          <w:b/>
          <w:bCs/>
        </w:rPr>
      </w:pPr>
      <w:r w:rsidRPr="00791C9B">
        <w:rPr>
          <w:rFonts w:asciiTheme="majorBidi" w:eastAsia="Calibri" w:hAnsiTheme="majorBidi" w:cstheme="majorBidi"/>
          <w:b/>
          <w:bCs/>
        </w:rPr>
        <w:t>2.6. Statistical analysis</w:t>
      </w:r>
    </w:p>
    <w:p w:rsidR="00EB5D4C" w:rsidRPr="00791C9B" w:rsidRDefault="00EB5D4C" w:rsidP="00791C9B">
      <w:pPr>
        <w:autoSpaceDE w:val="0"/>
        <w:autoSpaceDN w:val="0"/>
        <w:adjustRightInd w:val="0"/>
        <w:spacing w:after="0"/>
        <w:ind w:firstLine="567"/>
        <w:jc w:val="both"/>
        <w:rPr>
          <w:rFonts w:asciiTheme="majorBidi" w:eastAsia="Calibri" w:hAnsiTheme="majorBidi" w:cstheme="majorBidi"/>
        </w:rPr>
      </w:pPr>
      <w:r w:rsidRPr="00791C9B">
        <w:rPr>
          <w:rFonts w:asciiTheme="majorBidi" w:eastAsia="Calibri" w:hAnsiTheme="majorBidi" w:cstheme="majorBidi"/>
        </w:rPr>
        <w:t xml:space="preserve">The Statistical </w:t>
      </w:r>
      <w:r w:rsidRPr="00791C9B">
        <w:rPr>
          <w:rFonts w:asciiTheme="majorBidi" w:hAnsiTheme="majorBidi" w:cstheme="majorBidi"/>
        </w:rPr>
        <w:t>Analysis</w:t>
      </w:r>
      <w:r w:rsidRPr="00791C9B">
        <w:rPr>
          <w:rFonts w:asciiTheme="majorBidi" w:eastAsia="Calibri" w:hAnsiTheme="majorBidi" w:cstheme="majorBidi"/>
        </w:rPr>
        <w:t xml:space="preserve"> System, SPSS will be used to identify effect of Lead chloride and Garlic on body and liver weight. Least significant differen</w:t>
      </w:r>
      <w:r w:rsidR="000A69A6" w:rsidRPr="00791C9B">
        <w:rPr>
          <w:rFonts w:asciiTheme="majorBidi" w:eastAsia="Calibri" w:hAnsiTheme="majorBidi" w:cstheme="majorBidi"/>
        </w:rPr>
        <w:t>ce between means in this study [22]</w:t>
      </w:r>
      <w:r w:rsidRPr="00791C9B">
        <w:rPr>
          <w:rFonts w:asciiTheme="majorBidi" w:eastAsia="Calibri" w:hAnsiTheme="majorBidi" w:cstheme="majorBidi"/>
        </w:rPr>
        <w:t>.</w:t>
      </w:r>
    </w:p>
    <w:p w:rsidR="00EB5D4C" w:rsidRPr="00791C9B" w:rsidRDefault="00EB5D4C" w:rsidP="00791C9B">
      <w:pPr>
        <w:shd w:val="clear" w:color="auto" w:fill="FFFFFF"/>
        <w:spacing w:after="0"/>
        <w:jc w:val="both"/>
        <w:rPr>
          <w:rFonts w:asciiTheme="majorBidi" w:hAnsiTheme="majorBidi" w:cstheme="majorBidi"/>
          <w:b/>
          <w:bCs/>
        </w:rPr>
      </w:pPr>
    </w:p>
    <w:p w:rsidR="00EB5D4C" w:rsidRPr="00791C9B" w:rsidRDefault="00EB5D4C" w:rsidP="00791C9B">
      <w:pPr>
        <w:shd w:val="clear" w:color="auto" w:fill="FFFFFF"/>
        <w:spacing w:after="0"/>
        <w:jc w:val="both"/>
        <w:rPr>
          <w:rFonts w:asciiTheme="majorBidi" w:hAnsiTheme="majorBidi" w:cstheme="majorBidi"/>
          <w:b/>
          <w:bCs/>
        </w:rPr>
      </w:pPr>
      <w:r w:rsidRPr="00791C9B">
        <w:rPr>
          <w:rFonts w:asciiTheme="majorBidi" w:hAnsiTheme="majorBidi" w:cstheme="majorBidi"/>
          <w:b/>
          <w:bCs/>
        </w:rPr>
        <w:t xml:space="preserve">2.7. </w:t>
      </w:r>
      <w:proofErr w:type="spellStart"/>
      <w:r w:rsidRPr="00791C9B">
        <w:rPr>
          <w:rFonts w:asciiTheme="majorBidi" w:hAnsiTheme="majorBidi" w:cstheme="majorBidi"/>
          <w:b/>
          <w:bCs/>
        </w:rPr>
        <w:t>Histopath</w:t>
      </w:r>
      <w:r w:rsidR="00347D53" w:rsidRPr="00791C9B">
        <w:rPr>
          <w:rFonts w:asciiTheme="majorBidi" w:hAnsiTheme="majorBidi" w:cstheme="majorBidi"/>
          <w:b/>
          <w:bCs/>
        </w:rPr>
        <w:t>o</w:t>
      </w:r>
      <w:r w:rsidRPr="00791C9B">
        <w:rPr>
          <w:rFonts w:asciiTheme="majorBidi" w:hAnsiTheme="majorBidi" w:cstheme="majorBidi"/>
          <w:b/>
          <w:bCs/>
        </w:rPr>
        <w:t>logical</w:t>
      </w:r>
      <w:proofErr w:type="spellEnd"/>
      <w:r w:rsidRPr="00791C9B">
        <w:rPr>
          <w:rFonts w:asciiTheme="majorBidi" w:hAnsiTheme="majorBidi" w:cstheme="majorBidi"/>
          <w:b/>
          <w:bCs/>
        </w:rPr>
        <w:t xml:space="preserve"> study</w:t>
      </w:r>
    </w:p>
    <w:p w:rsidR="00EB5D4C" w:rsidRPr="00791C9B" w:rsidRDefault="00EB5D4C" w:rsidP="00791C9B">
      <w:pPr>
        <w:autoSpaceDE w:val="0"/>
        <w:autoSpaceDN w:val="0"/>
        <w:adjustRightInd w:val="0"/>
        <w:spacing w:after="0"/>
        <w:ind w:firstLine="567"/>
        <w:jc w:val="both"/>
        <w:rPr>
          <w:rFonts w:asciiTheme="majorBidi" w:hAnsiTheme="majorBidi" w:cstheme="majorBidi"/>
        </w:rPr>
      </w:pPr>
      <w:r w:rsidRPr="00791C9B">
        <w:rPr>
          <w:rFonts w:asciiTheme="majorBidi" w:hAnsiTheme="majorBidi" w:cstheme="majorBidi"/>
        </w:rPr>
        <w:t>After anima</w:t>
      </w:r>
      <w:r w:rsidR="00A3298A" w:rsidRPr="00791C9B">
        <w:rPr>
          <w:rFonts w:asciiTheme="majorBidi" w:hAnsiTheme="majorBidi" w:cstheme="majorBidi"/>
        </w:rPr>
        <w:t>l scarification, l</w:t>
      </w:r>
      <w:r w:rsidRPr="00791C9B">
        <w:rPr>
          <w:rFonts w:asciiTheme="majorBidi" w:hAnsiTheme="majorBidi" w:cstheme="majorBidi"/>
        </w:rPr>
        <w:t>iver</w:t>
      </w:r>
      <w:r w:rsidR="00A3298A" w:rsidRPr="00791C9B">
        <w:rPr>
          <w:rFonts w:asciiTheme="majorBidi" w:hAnsiTheme="majorBidi" w:cstheme="majorBidi"/>
        </w:rPr>
        <w:t xml:space="preserve"> tissue</w:t>
      </w:r>
      <w:r w:rsidRPr="00791C9B">
        <w:rPr>
          <w:rFonts w:asciiTheme="majorBidi" w:hAnsiTheme="majorBidi" w:cstheme="majorBidi"/>
        </w:rPr>
        <w:t xml:space="preserve"> was </w:t>
      </w:r>
      <w:r w:rsidR="0018225A" w:rsidRPr="00791C9B">
        <w:rPr>
          <w:rFonts w:asciiTheme="majorBidi" w:hAnsiTheme="majorBidi" w:cstheme="majorBidi"/>
        </w:rPr>
        <w:t>taking</w:t>
      </w:r>
      <w:r w:rsidRPr="00791C9B">
        <w:rPr>
          <w:rFonts w:asciiTheme="majorBidi" w:hAnsiTheme="majorBidi" w:cstheme="majorBidi"/>
        </w:rPr>
        <w:t xml:space="preserve"> and kept in 10% formalin to prevent any ch</w:t>
      </w:r>
      <w:r w:rsidR="00A3298A" w:rsidRPr="00791C9B">
        <w:rPr>
          <w:rFonts w:asciiTheme="majorBidi" w:hAnsiTheme="majorBidi" w:cstheme="majorBidi"/>
        </w:rPr>
        <w:t>anges in tissues structure. T</w:t>
      </w:r>
      <w:r w:rsidRPr="00791C9B">
        <w:rPr>
          <w:rFonts w:asciiTheme="majorBidi" w:hAnsiTheme="majorBidi" w:cstheme="majorBidi"/>
        </w:rPr>
        <w:t xml:space="preserve">he </w:t>
      </w:r>
      <w:proofErr w:type="spellStart"/>
      <w:r w:rsidRPr="00791C9B">
        <w:rPr>
          <w:rFonts w:asciiTheme="majorBidi" w:hAnsiTheme="majorBidi" w:cstheme="majorBidi"/>
        </w:rPr>
        <w:t>histopathologic</w:t>
      </w:r>
      <w:proofErr w:type="spellEnd"/>
      <w:r w:rsidRPr="00791C9B">
        <w:rPr>
          <w:rFonts w:asciiTheme="majorBidi" w:hAnsiTheme="majorBidi" w:cstheme="majorBidi"/>
        </w:rPr>
        <w:t xml:space="preserve"> examination was carried out according </w:t>
      </w:r>
      <w:r w:rsidR="000A69A6" w:rsidRPr="00791C9B">
        <w:rPr>
          <w:rFonts w:asciiTheme="majorBidi" w:hAnsiTheme="majorBidi" w:cstheme="majorBidi"/>
        </w:rPr>
        <w:t>to [</w:t>
      </w:r>
      <w:r w:rsidRPr="00791C9B">
        <w:rPr>
          <w:rFonts w:asciiTheme="majorBidi" w:hAnsiTheme="majorBidi" w:cstheme="majorBidi"/>
        </w:rPr>
        <w:t>23</w:t>
      </w:r>
      <w:r w:rsidR="000A69A6" w:rsidRPr="00791C9B">
        <w:rPr>
          <w:rFonts w:asciiTheme="majorBidi" w:hAnsiTheme="majorBidi" w:cstheme="majorBidi"/>
        </w:rPr>
        <w:t>]</w:t>
      </w:r>
      <w:r w:rsidRPr="00791C9B">
        <w:rPr>
          <w:rFonts w:asciiTheme="majorBidi" w:hAnsiTheme="majorBidi" w:cstheme="majorBidi"/>
        </w:rPr>
        <w:t>.</w:t>
      </w:r>
      <w:r w:rsidR="0018225A" w:rsidRPr="00791C9B">
        <w:t xml:space="preserve"> </w:t>
      </w:r>
      <w:r w:rsidR="0018225A" w:rsidRPr="00791C9B">
        <w:rPr>
          <w:rFonts w:asciiTheme="majorBidi" w:hAnsiTheme="majorBidi" w:cstheme="majorBidi"/>
        </w:rPr>
        <w:t xml:space="preserve">Small pieces of tissue were taken and placed in plastic cassettes, then washed with tap water and labeled.  Dehydration of </w:t>
      </w:r>
      <w:r w:rsidR="00A3298A" w:rsidRPr="00791C9B">
        <w:rPr>
          <w:rFonts w:asciiTheme="majorBidi" w:hAnsiTheme="majorBidi" w:cstheme="majorBidi"/>
        </w:rPr>
        <w:t>the specimen was done by using</w:t>
      </w:r>
      <w:r w:rsidR="0018225A" w:rsidRPr="00791C9B">
        <w:rPr>
          <w:rFonts w:asciiTheme="majorBidi" w:hAnsiTheme="majorBidi" w:cstheme="majorBidi"/>
        </w:rPr>
        <w:t xml:space="preserve"> grade</w:t>
      </w:r>
      <w:r w:rsidR="00A3298A" w:rsidRPr="00791C9B">
        <w:rPr>
          <w:rFonts w:asciiTheme="majorBidi" w:hAnsiTheme="majorBidi" w:cstheme="majorBidi"/>
        </w:rPr>
        <w:t>s</w:t>
      </w:r>
      <w:r w:rsidR="0018225A" w:rsidRPr="00791C9B">
        <w:rPr>
          <w:rFonts w:asciiTheme="majorBidi" w:hAnsiTheme="majorBidi" w:cstheme="majorBidi"/>
        </w:rPr>
        <w:t xml:space="preserve"> of ethanol 70 %, 80 %, 90 %, 95 %, and 100 % (2 hours each).  The</w:t>
      </w:r>
      <w:r w:rsidR="006A0172" w:rsidRPr="00791C9B">
        <w:rPr>
          <w:rFonts w:asciiTheme="majorBidi" w:hAnsiTheme="majorBidi" w:cstheme="majorBidi"/>
        </w:rPr>
        <w:t xml:space="preserve"> specimen was treated with xylene</w:t>
      </w:r>
      <w:r w:rsidR="0018225A" w:rsidRPr="00791C9B">
        <w:rPr>
          <w:rFonts w:asciiTheme="majorBidi" w:hAnsiTheme="majorBidi" w:cstheme="majorBidi"/>
        </w:rPr>
        <w:t xml:space="preserve"> for 2h before dipping in liquid paraffin at 55- 60</w:t>
      </w:r>
      <w:r w:rsidR="005946A9" w:rsidRPr="00791C9B">
        <w:rPr>
          <w:rFonts w:asciiTheme="majorBidi" w:hAnsiTheme="majorBidi" w:cstheme="majorBidi"/>
        </w:rPr>
        <w:t xml:space="preserve">°C </w:t>
      </w:r>
      <w:r w:rsidR="0018225A" w:rsidRPr="00791C9B">
        <w:rPr>
          <w:rFonts w:asciiTheme="majorBidi" w:hAnsiTheme="majorBidi" w:cstheme="majorBidi"/>
        </w:rPr>
        <w:t>for 4h.  Tissue was</w:t>
      </w:r>
      <w:r w:rsidR="006A0172" w:rsidRPr="00791C9B">
        <w:rPr>
          <w:rFonts w:asciiTheme="majorBidi" w:hAnsiTheme="majorBidi" w:cstheme="majorBidi"/>
        </w:rPr>
        <w:t xml:space="preserve"> embedded in paraffin and p</w:t>
      </w:r>
      <w:r w:rsidR="0018225A" w:rsidRPr="00791C9B">
        <w:rPr>
          <w:rFonts w:asciiTheme="majorBidi" w:hAnsiTheme="majorBidi" w:cstheme="majorBidi"/>
        </w:rPr>
        <w:t xml:space="preserve">araffin blocks are left for 1-2 days in -4Ċ. </w:t>
      </w:r>
      <w:r w:rsidR="006A0172" w:rsidRPr="00791C9B">
        <w:rPr>
          <w:rFonts w:asciiTheme="majorBidi" w:hAnsiTheme="majorBidi" w:cstheme="majorBidi"/>
        </w:rPr>
        <w:t xml:space="preserve">Sections (4–5 </w:t>
      </w:r>
      <w:proofErr w:type="spellStart"/>
      <w:r w:rsidR="006A0172" w:rsidRPr="00791C9B">
        <w:rPr>
          <w:rFonts w:asciiTheme="majorBidi" w:hAnsiTheme="majorBidi" w:cstheme="majorBidi"/>
        </w:rPr>
        <w:t>μm</w:t>
      </w:r>
      <w:proofErr w:type="spellEnd"/>
      <w:r w:rsidR="006A0172" w:rsidRPr="00791C9B">
        <w:rPr>
          <w:rFonts w:asciiTheme="majorBidi" w:hAnsiTheme="majorBidi" w:cstheme="majorBidi"/>
        </w:rPr>
        <w:t xml:space="preserve">) were </w:t>
      </w:r>
      <w:r w:rsidR="006A0172" w:rsidRPr="00791C9B">
        <w:rPr>
          <w:rFonts w:asciiTheme="majorBidi" w:hAnsiTheme="majorBidi" w:cstheme="majorBidi"/>
          <w:color w:val="202124"/>
          <w:shd w:val="clear" w:color="auto" w:fill="F8F9FA"/>
          <w:lang w:bidi="ar-IQ"/>
        </w:rPr>
        <w:t>stained</w:t>
      </w:r>
      <w:r w:rsidR="006A0172" w:rsidRPr="00791C9B">
        <w:rPr>
          <w:rFonts w:asciiTheme="majorBidi" w:hAnsiTheme="majorBidi" w:cstheme="majorBidi"/>
        </w:rPr>
        <w:t xml:space="preserve"> with eosin and </w:t>
      </w:r>
      <w:proofErr w:type="spellStart"/>
      <w:r w:rsidR="006A0172" w:rsidRPr="00791C9B">
        <w:rPr>
          <w:rFonts w:asciiTheme="majorBidi" w:hAnsiTheme="majorBidi" w:cstheme="majorBidi"/>
        </w:rPr>
        <w:t>hematoxylin</w:t>
      </w:r>
      <w:proofErr w:type="spellEnd"/>
      <w:r w:rsidR="006A0172" w:rsidRPr="00791C9B">
        <w:rPr>
          <w:rFonts w:asciiTheme="majorBidi" w:hAnsiTheme="majorBidi" w:cstheme="majorBidi"/>
        </w:rPr>
        <w:t xml:space="preserve">. </w:t>
      </w:r>
      <w:proofErr w:type="spellStart"/>
      <w:r w:rsidR="00A3298A" w:rsidRPr="00791C9B">
        <w:rPr>
          <w:rFonts w:asciiTheme="majorBidi" w:hAnsiTheme="majorBidi" w:cstheme="majorBidi"/>
        </w:rPr>
        <w:t>Finaly</w:t>
      </w:r>
      <w:proofErr w:type="spellEnd"/>
      <w:r w:rsidR="00A3298A" w:rsidRPr="00791C9B">
        <w:rPr>
          <w:rFonts w:asciiTheme="majorBidi" w:hAnsiTheme="majorBidi" w:cstheme="majorBidi"/>
        </w:rPr>
        <w:t>,</w:t>
      </w:r>
      <w:r w:rsidR="005946A9" w:rsidRPr="00791C9B">
        <w:rPr>
          <w:rFonts w:asciiTheme="majorBidi" w:hAnsiTheme="majorBidi" w:cstheme="majorBidi"/>
        </w:rPr>
        <w:t xml:space="preserve"> </w:t>
      </w:r>
      <w:r w:rsidR="00A3298A" w:rsidRPr="00791C9B">
        <w:rPr>
          <w:rFonts w:asciiTheme="majorBidi" w:hAnsiTheme="majorBidi" w:cstheme="majorBidi"/>
        </w:rPr>
        <w:t>t</w:t>
      </w:r>
      <w:r w:rsidRPr="00791C9B">
        <w:rPr>
          <w:rFonts w:asciiTheme="majorBidi" w:hAnsiTheme="majorBidi" w:cstheme="majorBidi"/>
        </w:rPr>
        <w:t>he slides were examined by taking different fields under magnification power of (10x,</w:t>
      </w:r>
      <w:r w:rsidR="005946A9" w:rsidRPr="00791C9B">
        <w:rPr>
          <w:rFonts w:asciiTheme="majorBidi" w:hAnsiTheme="majorBidi" w:cstheme="majorBidi"/>
        </w:rPr>
        <w:t xml:space="preserve"> </w:t>
      </w:r>
      <w:r w:rsidRPr="00791C9B">
        <w:rPr>
          <w:rFonts w:asciiTheme="majorBidi" w:hAnsiTheme="majorBidi" w:cstheme="majorBidi"/>
        </w:rPr>
        <w:t>20x and 40x)</w:t>
      </w:r>
      <w:r w:rsidR="00A3298A" w:rsidRPr="00791C9B">
        <w:rPr>
          <w:rFonts w:asciiTheme="majorBidi" w:hAnsiTheme="majorBidi" w:cstheme="majorBidi"/>
        </w:rPr>
        <w:t xml:space="preserve"> and the </w:t>
      </w:r>
      <w:r w:rsidR="005946A9" w:rsidRPr="00791C9B">
        <w:rPr>
          <w:rFonts w:asciiTheme="majorBidi" w:hAnsiTheme="majorBidi" w:cstheme="majorBidi"/>
        </w:rPr>
        <w:t>abnormal changes of tissues</w:t>
      </w:r>
      <w:r w:rsidR="00A3298A" w:rsidRPr="00791C9B">
        <w:rPr>
          <w:rFonts w:asciiTheme="majorBidi" w:hAnsiTheme="majorBidi" w:cstheme="majorBidi"/>
        </w:rPr>
        <w:t xml:space="preserve"> were record</w:t>
      </w:r>
      <w:r w:rsidRPr="00791C9B">
        <w:rPr>
          <w:rFonts w:asciiTheme="majorBidi" w:hAnsiTheme="majorBidi" w:cstheme="majorBidi"/>
        </w:rPr>
        <w:t>.</w:t>
      </w:r>
    </w:p>
    <w:p w:rsidR="00EB5D4C" w:rsidRPr="00791C9B" w:rsidRDefault="00EB5D4C" w:rsidP="00791C9B">
      <w:pPr>
        <w:shd w:val="clear" w:color="auto" w:fill="FFFFFF"/>
        <w:spacing w:after="0"/>
        <w:jc w:val="both"/>
        <w:rPr>
          <w:rFonts w:asciiTheme="majorBidi" w:hAnsiTheme="majorBidi" w:cstheme="majorBidi"/>
          <w:b/>
          <w:bCs/>
        </w:rPr>
      </w:pPr>
    </w:p>
    <w:p w:rsidR="00E5573C" w:rsidRPr="00791C9B" w:rsidRDefault="0042553C" w:rsidP="00791C9B">
      <w:pPr>
        <w:shd w:val="clear" w:color="auto" w:fill="FFFFFF"/>
        <w:spacing w:after="0"/>
        <w:jc w:val="both"/>
        <w:rPr>
          <w:rFonts w:asciiTheme="majorBidi" w:hAnsiTheme="majorBidi" w:cstheme="majorBidi"/>
          <w:b/>
          <w:bCs/>
        </w:rPr>
      </w:pPr>
      <w:r w:rsidRPr="00791C9B">
        <w:rPr>
          <w:rFonts w:asciiTheme="majorBidi" w:hAnsiTheme="majorBidi" w:cstheme="majorBidi"/>
          <w:b/>
          <w:bCs/>
        </w:rPr>
        <w:t>3.</w:t>
      </w:r>
      <w:r w:rsidR="00BA2C39" w:rsidRPr="00791C9B">
        <w:rPr>
          <w:rFonts w:asciiTheme="majorBidi" w:hAnsiTheme="majorBidi" w:cstheme="majorBidi"/>
          <w:b/>
          <w:bCs/>
        </w:rPr>
        <w:t xml:space="preserve"> </w:t>
      </w:r>
      <w:r w:rsidR="00E5573C" w:rsidRPr="00791C9B">
        <w:rPr>
          <w:rFonts w:asciiTheme="majorBidi" w:hAnsiTheme="majorBidi" w:cstheme="majorBidi"/>
          <w:b/>
          <w:bCs/>
        </w:rPr>
        <w:t>Result</w:t>
      </w:r>
      <w:r w:rsidR="00C75278" w:rsidRPr="00791C9B">
        <w:rPr>
          <w:rFonts w:asciiTheme="majorBidi" w:hAnsiTheme="majorBidi" w:cstheme="majorBidi"/>
          <w:b/>
          <w:bCs/>
        </w:rPr>
        <w:t>s</w:t>
      </w:r>
      <w:r w:rsidR="00E5573C" w:rsidRPr="00791C9B">
        <w:rPr>
          <w:rFonts w:asciiTheme="majorBidi" w:hAnsiTheme="majorBidi" w:cstheme="majorBidi"/>
          <w:b/>
          <w:bCs/>
        </w:rPr>
        <w:t xml:space="preserve"> and Discussions</w:t>
      </w:r>
    </w:p>
    <w:p w:rsidR="00872227" w:rsidRPr="00791C9B" w:rsidRDefault="00F3797A" w:rsidP="00791C9B">
      <w:pPr>
        <w:autoSpaceDE w:val="0"/>
        <w:autoSpaceDN w:val="0"/>
        <w:adjustRightInd w:val="0"/>
        <w:spacing w:after="0"/>
        <w:ind w:firstLine="567"/>
        <w:jc w:val="both"/>
        <w:rPr>
          <w:rFonts w:asciiTheme="majorBidi" w:hAnsiTheme="majorBidi" w:cstheme="majorBidi"/>
          <w:color w:val="202124"/>
          <w:shd w:val="clear" w:color="auto" w:fill="F8F9FA"/>
          <w:lang w:bidi="ar-IQ"/>
        </w:rPr>
      </w:pPr>
      <w:r w:rsidRPr="00791C9B">
        <w:rPr>
          <w:rFonts w:asciiTheme="majorBidi" w:hAnsiTheme="majorBidi" w:cstheme="majorBidi"/>
        </w:rPr>
        <w:t>In this study t</w:t>
      </w:r>
      <w:r w:rsidR="00E5573C" w:rsidRPr="00791C9B">
        <w:rPr>
          <w:rFonts w:asciiTheme="majorBidi" w:hAnsiTheme="majorBidi" w:cstheme="majorBidi"/>
        </w:rPr>
        <w:t>he resu</w:t>
      </w:r>
      <w:r w:rsidR="00666110" w:rsidRPr="00791C9B">
        <w:rPr>
          <w:rFonts w:asciiTheme="majorBidi" w:hAnsiTheme="majorBidi" w:cstheme="majorBidi"/>
        </w:rPr>
        <w:t>lts of liver weight show in Figur</w:t>
      </w:r>
      <w:r w:rsidR="00E5573C" w:rsidRPr="00791C9B">
        <w:rPr>
          <w:rFonts w:asciiTheme="majorBidi" w:hAnsiTheme="majorBidi" w:cstheme="majorBidi"/>
        </w:rPr>
        <w:t>e</w:t>
      </w:r>
      <w:r w:rsidR="00516E27" w:rsidRPr="00791C9B">
        <w:rPr>
          <w:rFonts w:asciiTheme="majorBidi" w:hAnsiTheme="majorBidi" w:cstheme="majorBidi"/>
        </w:rPr>
        <w:t xml:space="preserve"> </w:t>
      </w:r>
      <w:r w:rsidR="00E5573C" w:rsidRPr="00791C9B">
        <w:rPr>
          <w:rFonts w:asciiTheme="majorBidi" w:hAnsiTheme="majorBidi" w:cstheme="majorBidi"/>
        </w:rPr>
        <w:t>(1) which reve</w:t>
      </w:r>
      <w:r w:rsidRPr="00791C9B">
        <w:rPr>
          <w:rFonts w:asciiTheme="majorBidi" w:hAnsiTheme="majorBidi" w:cstheme="majorBidi"/>
        </w:rPr>
        <w:t>aled that liver weight in</w:t>
      </w:r>
      <w:r w:rsidR="00E5573C" w:rsidRPr="00791C9B">
        <w:rPr>
          <w:rFonts w:asciiTheme="majorBidi" w:hAnsiTheme="majorBidi" w:cstheme="majorBidi"/>
        </w:rPr>
        <w:t xml:space="preserve"> group</w:t>
      </w:r>
      <w:r w:rsidRPr="00791C9B">
        <w:rPr>
          <w:rFonts w:asciiTheme="majorBidi" w:hAnsiTheme="majorBidi" w:cstheme="majorBidi"/>
        </w:rPr>
        <w:t xml:space="preserve"> that received only garlic</w:t>
      </w:r>
      <w:r w:rsidR="00E5573C" w:rsidRPr="00791C9B">
        <w:rPr>
          <w:rFonts w:asciiTheme="majorBidi" w:hAnsiTheme="majorBidi" w:cstheme="majorBidi"/>
        </w:rPr>
        <w:t xml:space="preserve"> as the same </w:t>
      </w:r>
      <w:r w:rsidR="00E5573C" w:rsidRPr="00791C9B">
        <w:rPr>
          <w:rFonts w:asciiTheme="majorBidi" w:hAnsiTheme="majorBidi" w:cstheme="majorBidi"/>
          <w:color w:val="202124"/>
          <w:shd w:val="clear" w:color="auto" w:fill="F8F9FA"/>
          <w:lang w:bidi="ar-IQ"/>
        </w:rPr>
        <w:t>in</w:t>
      </w:r>
      <w:r w:rsidR="00E5573C" w:rsidRPr="00791C9B">
        <w:rPr>
          <w:rFonts w:asciiTheme="majorBidi" w:hAnsiTheme="majorBidi" w:cstheme="majorBidi"/>
        </w:rPr>
        <w:t xml:space="preserve"> </w:t>
      </w:r>
      <w:r w:rsidRPr="00791C9B">
        <w:rPr>
          <w:rFonts w:asciiTheme="majorBidi" w:hAnsiTheme="majorBidi" w:cstheme="majorBidi"/>
        </w:rPr>
        <w:t xml:space="preserve">negative </w:t>
      </w:r>
      <w:r w:rsidR="00E5573C" w:rsidRPr="00791C9B">
        <w:rPr>
          <w:rFonts w:asciiTheme="majorBidi" w:hAnsiTheme="majorBidi" w:cstheme="majorBidi"/>
        </w:rPr>
        <w:t>control group</w:t>
      </w:r>
      <w:r w:rsidR="00516E27" w:rsidRPr="00791C9B">
        <w:rPr>
          <w:rFonts w:asciiTheme="majorBidi" w:hAnsiTheme="majorBidi" w:cstheme="majorBidi"/>
        </w:rPr>
        <w:t xml:space="preserve">, </w:t>
      </w:r>
      <w:r w:rsidR="00516E27" w:rsidRPr="00791C9B">
        <w:rPr>
          <w:rFonts w:asciiTheme="majorBidi" w:hAnsiTheme="majorBidi" w:cstheme="majorBidi"/>
          <w:color w:val="202124"/>
        </w:rPr>
        <w:t xml:space="preserve">and close to what appeared in group which take Garlic with lead chloride, as well as in group that take only lead chloride but </w:t>
      </w:r>
      <w:r w:rsidR="005C74EC" w:rsidRPr="00791C9B">
        <w:rPr>
          <w:rFonts w:asciiTheme="majorBidi" w:hAnsiTheme="majorBidi" w:cstheme="majorBidi"/>
          <w:color w:val="202124"/>
        </w:rPr>
        <w:t xml:space="preserve">at </w:t>
      </w:r>
      <w:r w:rsidR="00516E27" w:rsidRPr="00791C9B">
        <w:rPr>
          <w:rFonts w:asciiTheme="majorBidi" w:hAnsiTheme="majorBidi" w:cstheme="majorBidi"/>
          <w:color w:val="202124"/>
        </w:rPr>
        <w:t>low dose, while, the liver weigh</w:t>
      </w:r>
      <w:r w:rsidR="005C74EC" w:rsidRPr="00791C9B">
        <w:rPr>
          <w:rFonts w:asciiTheme="majorBidi" w:hAnsiTheme="majorBidi" w:cstheme="majorBidi"/>
          <w:color w:val="202124"/>
        </w:rPr>
        <w:t>t</w:t>
      </w:r>
      <w:r w:rsidR="00516E27" w:rsidRPr="00791C9B">
        <w:rPr>
          <w:rFonts w:asciiTheme="majorBidi" w:hAnsiTheme="majorBidi" w:cstheme="majorBidi"/>
          <w:color w:val="202124"/>
        </w:rPr>
        <w:t xml:space="preserve"> was decreased in group that take high dose of lead chloride</w:t>
      </w:r>
      <w:r w:rsidR="00F43DA4" w:rsidRPr="00791C9B">
        <w:rPr>
          <w:rFonts w:asciiTheme="majorBidi" w:hAnsiTheme="majorBidi" w:cstheme="majorBidi"/>
          <w:color w:val="202124"/>
        </w:rPr>
        <w:t xml:space="preserve"> for three weeks</w:t>
      </w:r>
      <w:r w:rsidR="00516E27" w:rsidRPr="00791C9B">
        <w:rPr>
          <w:rFonts w:asciiTheme="majorBidi" w:hAnsiTheme="majorBidi" w:cstheme="majorBidi"/>
          <w:color w:val="202124"/>
        </w:rPr>
        <w:t xml:space="preserve">, this </w:t>
      </w:r>
      <w:r w:rsidR="00516E27" w:rsidRPr="00791C9B">
        <w:rPr>
          <w:rFonts w:asciiTheme="majorBidi" w:hAnsiTheme="majorBidi" w:cstheme="majorBidi"/>
          <w:color w:val="202124"/>
          <w:lang w:bidi="ar-IQ"/>
        </w:rPr>
        <w:t>is due to harm effect of lead chloride on liver</w:t>
      </w:r>
      <w:r w:rsidR="001F7AA1" w:rsidRPr="00791C9B">
        <w:rPr>
          <w:rFonts w:asciiTheme="majorBidi" w:hAnsiTheme="majorBidi" w:cstheme="majorBidi"/>
          <w:color w:val="202124"/>
          <w:lang w:bidi="ar-IQ"/>
        </w:rPr>
        <w:t xml:space="preserve"> in dose dependent </w:t>
      </w:r>
      <w:r w:rsidR="008A17E0" w:rsidRPr="00791C9B">
        <w:rPr>
          <w:rFonts w:asciiTheme="majorBidi" w:hAnsiTheme="majorBidi" w:cstheme="majorBidi"/>
          <w:color w:val="202124"/>
          <w:lang w:bidi="ar-IQ"/>
        </w:rPr>
        <w:t>manner.</w:t>
      </w:r>
    </w:p>
    <w:p w:rsidR="00666110" w:rsidRPr="007974E6" w:rsidRDefault="00791C9B" w:rsidP="00791C9B">
      <w:pPr>
        <w:shd w:val="clear" w:color="auto" w:fill="FFFFFF"/>
        <w:spacing w:after="0"/>
        <w:jc w:val="center"/>
        <w:rPr>
          <w:rFonts w:asciiTheme="majorBidi" w:hAnsiTheme="majorBidi" w:cstheme="majorBidi"/>
          <w:color w:val="202124"/>
          <w:sz w:val="24"/>
          <w:szCs w:val="24"/>
          <w:shd w:val="clear" w:color="auto" w:fill="F8F9FA"/>
          <w:lang w:bidi="ar-IQ"/>
        </w:rPr>
      </w:pPr>
      <w:r>
        <w:rPr>
          <w:rFonts w:asciiTheme="majorBidi" w:hAnsiTheme="majorBidi" w:cstheme="majorBidi"/>
          <w:noProof/>
          <w:color w:val="202124"/>
          <w:sz w:val="24"/>
          <w:szCs w:val="24"/>
          <w:shd w:val="clear" w:color="auto" w:fill="F8F9FA"/>
        </w:rPr>
        <w:drawing>
          <wp:inline distT="0" distB="0" distL="0" distR="0" wp14:anchorId="7B587F2E" wp14:editId="0D140AC4">
            <wp:extent cx="3303525" cy="2047165"/>
            <wp:effectExtent l="0" t="0" r="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1.png"/>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304447" cy="2047736"/>
                    </a:xfrm>
                    <a:prstGeom prst="rect">
                      <a:avLst/>
                    </a:prstGeom>
                  </pic:spPr>
                </pic:pic>
              </a:graphicData>
            </a:graphic>
          </wp:inline>
        </w:drawing>
      </w:r>
    </w:p>
    <w:p w:rsidR="00666110" w:rsidRDefault="00666110" w:rsidP="003954A8">
      <w:pPr>
        <w:shd w:val="clear" w:color="auto" w:fill="FFFFFF" w:themeFill="background1"/>
        <w:spacing w:after="0"/>
        <w:jc w:val="center"/>
        <w:rPr>
          <w:rFonts w:asciiTheme="majorBidi" w:hAnsiTheme="majorBidi" w:cstheme="majorBidi"/>
          <w:b/>
          <w:bCs/>
          <w:color w:val="202124"/>
          <w:sz w:val="20"/>
          <w:szCs w:val="20"/>
          <w:shd w:val="clear" w:color="auto" w:fill="F8F9FA"/>
          <w:lang w:bidi="ar-IQ"/>
        </w:rPr>
      </w:pPr>
      <w:r w:rsidRPr="00C75278">
        <w:rPr>
          <w:rFonts w:asciiTheme="majorBidi" w:hAnsiTheme="majorBidi" w:cstheme="majorBidi"/>
          <w:b/>
          <w:bCs/>
          <w:color w:val="202124"/>
          <w:sz w:val="20"/>
          <w:szCs w:val="20"/>
          <w:shd w:val="clear" w:color="auto" w:fill="F8F9FA"/>
          <w:lang w:bidi="ar-IQ"/>
        </w:rPr>
        <w:t xml:space="preserve">Figure (1) show the correlation between five groups and liver </w:t>
      </w:r>
      <w:r w:rsidR="00872227" w:rsidRPr="00C75278">
        <w:rPr>
          <w:rFonts w:asciiTheme="majorBidi" w:hAnsiTheme="majorBidi" w:cstheme="majorBidi"/>
          <w:b/>
          <w:bCs/>
          <w:color w:val="202124"/>
          <w:sz w:val="20"/>
          <w:szCs w:val="20"/>
          <w:shd w:val="clear" w:color="auto" w:fill="F8F9FA"/>
          <w:lang w:bidi="ar-IQ"/>
        </w:rPr>
        <w:t>weight</w:t>
      </w:r>
    </w:p>
    <w:p w:rsidR="003954A8" w:rsidRPr="00C75278" w:rsidRDefault="003954A8" w:rsidP="00985360">
      <w:pPr>
        <w:shd w:val="clear" w:color="auto" w:fill="FFFFFF" w:themeFill="background1"/>
        <w:spacing w:after="0"/>
        <w:rPr>
          <w:rFonts w:asciiTheme="majorBidi" w:hAnsiTheme="majorBidi" w:cstheme="majorBidi"/>
          <w:b/>
          <w:bCs/>
          <w:color w:val="202124"/>
          <w:sz w:val="20"/>
          <w:szCs w:val="20"/>
          <w:shd w:val="clear" w:color="auto" w:fill="F8F9FA"/>
          <w:lang w:bidi="ar-IQ"/>
        </w:rPr>
      </w:pPr>
    </w:p>
    <w:p w:rsidR="00223FD6" w:rsidRPr="003954A8" w:rsidRDefault="00516E27" w:rsidP="00F10DD9">
      <w:pPr>
        <w:autoSpaceDE w:val="0"/>
        <w:autoSpaceDN w:val="0"/>
        <w:adjustRightInd w:val="0"/>
        <w:spacing w:after="0"/>
        <w:ind w:firstLine="567"/>
        <w:jc w:val="both"/>
        <w:rPr>
          <w:rFonts w:asciiTheme="majorBidi" w:hAnsiTheme="majorBidi" w:cstheme="majorBidi"/>
          <w:color w:val="202124"/>
          <w:shd w:val="clear" w:color="auto" w:fill="F8F9FA"/>
          <w:lang w:bidi="ar-IQ"/>
        </w:rPr>
      </w:pPr>
      <w:r w:rsidRPr="003954A8">
        <w:rPr>
          <w:rFonts w:asciiTheme="majorBidi" w:hAnsiTheme="majorBidi" w:cstheme="majorBidi"/>
          <w:color w:val="202124"/>
          <w:shd w:val="clear" w:color="auto" w:fill="F8F9FA"/>
          <w:lang w:bidi="ar-IQ"/>
        </w:rPr>
        <w:t>Regarding to body weight under lead chloride,</w:t>
      </w:r>
      <w:r w:rsidR="00223FD6" w:rsidRPr="003954A8">
        <w:rPr>
          <w:rFonts w:asciiTheme="majorBidi" w:hAnsiTheme="majorBidi" w:cstheme="majorBidi"/>
          <w:color w:val="202124"/>
          <w:shd w:val="clear" w:color="auto" w:fill="F8F9FA"/>
          <w:lang w:bidi="ar-IQ"/>
        </w:rPr>
        <w:t xml:space="preserve"> and after 21 days of experiment,</w:t>
      </w:r>
      <w:r w:rsidRPr="003954A8">
        <w:rPr>
          <w:rFonts w:asciiTheme="majorBidi" w:hAnsiTheme="majorBidi" w:cstheme="majorBidi"/>
          <w:color w:val="202124"/>
          <w:shd w:val="clear" w:color="auto" w:fill="F8F9FA"/>
          <w:lang w:bidi="ar-IQ"/>
        </w:rPr>
        <w:t xml:space="preserve"> all groups showed similar weights </w:t>
      </w:r>
      <w:r w:rsidR="00223FD6" w:rsidRPr="003954A8">
        <w:rPr>
          <w:rFonts w:asciiTheme="majorBidi" w:hAnsiTheme="majorBidi" w:cstheme="majorBidi"/>
          <w:color w:val="202124"/>
          <w:shd w:val="clear" w:color="auto" w:fill="F8F9FA"/>
          <w:lang w:bidi="ar-IQ"/>
        </w:rPr>
        <w:t>expect the group that take hig</w:t>
      </w:r>
      <w:r w:rsidR="008A17E0" w:rsidRPr="003954A8">
        <w:rPr>
          <w:rFonts w:asciiTheme="majorBidi" w:hAnsiTheme="majorBidi" w:cstheme="majorBidi"/>
          <w:color w:val="202124"/>
          <w:shd w:val="clear" w:color="auto" w:fill="F8F9FA"/>
          <w:lang w:bidi="ar-IQ"/>
        </w:rPr>
        <w:t>h dose of lead chloride</w:t>
      </w:r>
      <w:r w:rsidR="00D36D98" w:rsidRPr="003954A8">
        <w:rPr>
          <w:rFonts w:asciiTheme="majorBidi" w:hAnsiTheme="majorBidi" w:cstheme="majorBidi"/>
          <w:color w:val="202124"/>
          <w:shd w:val="clear" w:color="auto" w:fill="F8F9FA"/>
          <w:lang w:bidi="ar-IQ"/>
        </w:rPr>
        <w:t xml:space="preserve"> (Figure 2)</w:t>
      </w:r>
      <w:r w:rsidR="008A17E0" w:rsidRPr="003954A8">
        <w:rPr>
          <w:rFonts w:asciiTheme="majorBidi" w:hAnsiTheme="majorBidi" w:cstheme="majorBidi"/>
          <w:color w:val="202124"/>
          <w:shd w:val="clear" w:color="auto" w:fill="F8F9FA"/>
          <w:lang w:bidi="ar-IQ"/>
        </w:rPr>
        <w:t>, because</w:t>
      </w:r>
      <w:r w:rsidR="00223FD6" w:rsidRPr="003954A8">
        <w:rPr>
          <w:rFonts w:asciiTheme="majorBidi" w:hAnsiTheme="majorBidi" w:cstheme="majorBidi"/>
          <w:color w:val="202124"/>
          <w:shd w:val="clear" w:color="auto" w:fill="F8F9FA"/>
          <w:lang w:bidi="ar-IQ"/>
        </w:rPr>
        <w:t xml:space="preserve"> </w:t>
      </w:r>
      <w:r w:rsidR="008A17E0" w:rsidRPr="003954A8">
        <w:rPr>
          <w:rFonts w:asciiTheme="majorBidi" w:hAnsiTheme="majorBidi" w:cstheme="majorBidi"/>
          <w:color w:val="202124"/>
          <w:shd w:val="clear" w:color="auto" w:fill="F8F9FA"/>
          <w:lang w:bidi="ar-IQ"/>
        </w:rPr>
        <w:t xml:space="preserve">the exposure to lead compound  </w:t>
      </w:r>
      <w:r w:rsidR="00F23B0F" w:rsidRPr="003954A8">
        <w:rPr>
          <w:rFonts w:asciiTheme="majorBidi" w:hAnsiTheme="majorBidi" w:cstheme="majorBidi"/>
          <w:color w:val="202124"/>
          <w:shd w:val="clear" w:color="auto" w:fill="F8F9FA"/>
          <w:lang w:bidi="ar-IQ"/>
        </w:rPr>
        <w:t xml:space="preserve">in adult </w:t>
      </w:r>
      <w:r w:rsidR="008A17E0" w:rsidRPr="003954A8">
        <w:rPr>
          <w:rFonts w:asciiTheme="majorBidi" w:hAnsiTheme="majorBidi" w:cstheme="majorBidi"/>
          <w:color w:val="202124"/>
          <w:shd w:val="clear" w:color="auto" w:fill="F8F9FA"/>
          <w:lang w:bidi="ar-IQ"/>
        </w:rPr>
        <w:t xml:space="preserve">may be lead </w:t>
      </w:r>
      <w:r w:rsidR="00F23B0F" w:rsidRPr="003954A8">
        <w:rPr>
          <w:rFonts w:asciiTheme="majorBidi" w:hAnsiTheme="majorBidi" w:cstheme="majorBidi"/>
          <w:color w:val="202124"/>
          <w:shd w:val="clear" w:color="auto" w:fill="F8F9FA"/>
          <w:lang w:bidi="ar-IQ"/>
        </w:rPr>
        <w:t xml:space="preserve">poisoning and increased risk of high blood pressure, heart disease, decline in cognitive function, anxiety, </w:t>
      </w:r>
      <w:r w:rsidR="00F10DD9" w:rsidRPr="00F10DD9">
        <w:rPr>
          <w:rFonts w:asciiTheme="majorBidi" w:hAnsiTheme="majorBidi" w:cstheme="majorBidi"/>
          <w:color w:val="202124"/>
          <w:shd w:val="clear" w:color="auto" w:fill="F8F9FA"/>
          <w:lang w:bidi="ar-IQ"/>
        </w:rPr>
        <w:t xml:space="preserve">and </w:t>
      </w:r>
      <w:r w:rsidR="00F23B0F" w:rsidRPr="003954A8">
        <w:rPr>
          <w:rFonts w:asciiTheme="majorBidi" w:hAnsiTheme="majorBidi" w:cstheme="majorBidi"/>
          <w:color w:val="202124"/>
          <w:shd w:val="clear" w:color="auto" w:fill="F8F9FA"/>
          <w:lang w:bidi="ar-IQ"/>
        </w:rPr>
        <w:t>depress</w:t>
      </w:r>
      <w:r w:rsidR="00F5418D" w:rsidRPr="003954A8">
        <w:rPr>
          <w:rFonts w:asciiTheme="majorBidi" w:hAnsiTheme="majorBidi" w:cstheme="majorBidi"/>
          <w:color w:val="202124"/>
          <w:shd w:val="clear" w:color="auto" w:fill="F8F9FA"/>
          <w:lang w:bidi="ar-IQ"/>
        </w:rPr>
        <w:t xml:space="preserve">ion that lead to loss of weight </w:t>
      </w:r>
      <w:r w:rsidR="008A17E0" w:rsidRPr="003954A8">
        <w:rPr>
          <w:rFonts w:asciiTheme="majorBidi" w:hAnsiTheme="majorBidi" w:cstheme="majorBidi"/>
          <w:color w:val="202124"/>
          <w:shd w:val="clear" w:color="auto" w:fill="F8F9FA"/>
          <w:lang w:bidi="ar-IQ"/>
        </w:rPr>
        <w:t xml:space="preserve">to anemia, hypertension, kidney dysfunction and Subclinical peripheral neuropathy and this, in turn, </w:t>
      </w:r>
      <w:r w:rsidR="00F23B0F" w:rsidRPr="003954A8">
        <w:rPr>
          <w:rFonts w:asciiTheme="majorBidi" w:hAnsiTheme="majorBidi" w:cstheme="majorBidi"/>
          <w:color w:val="202124"/>
          <w:shd w:val="clear" w:color="auto" w:fill="F8F9FA"/>
          <w:lang w:bidi="ar-IQ"/>
        </w:rPr>
        <w:t>leads to loss of wei</w:t>
      </w:r>
      <w:r w:rsidR="00753E1F" w:rsidRPr="003954A8">
        <w:rPr>
          <w:rFonts w:asciiTheme="majorBidi" w:hAnsiTheme="majorBidi" w:cstheme="majorBidi"/>
          <w:color w:val="202124"/>
          <w:shd w:val="clear" w:color="auto" w:fill="F8F9FA"/>
          <w:lang w:bidi="ar-IQ"/>
        </w:rPr>
        <w:t xml:space="preserve">ght </w:t>
      </w:r>
      <w:r w:rsidR="000A69A6" w:rsidRPr="003954A8">
        <w:rPr>
          <w:rFonts w:asciiTheme="majorBidi" w:hAnsiTheme="majorBidi" w:cstheme="majorBidi"/>
          <w:color w:val="202124"/>
          <w:shd w:val="clear" w:color="auto" w:fill="F8F9FA"/>
          <w:lang w:bidi="ar-IQ"/>
        </w:rPr>
        <w:t>[</w:t>
      </w:r>
      <w:r w:rsidR="00EB5D4C" w:rsidRPr="003954A8">
        <w:rPr>
          <w:rFonts w:asciiTheme="majorBidi" w:hAnsiTheme="majorBidi" w:cstheme="majorBidi"/>
          <w:color w:val="202124"/>
          <w:shd w:val="clear" w:color="auto" w:fill="F8F9FA"/>
          <w:lang w:bidi="ar-IQ"/>
        </w:rPr>
        <w:t>24</w:t>
      </w:r>
      <w:r w:rsidR="000A69A6" w:rsidRPr="003954A8">
        <w:rPr>
          <w:rFonts w:asciiTheme="majorBidi" w:hAnsiTheme="majorBidi" w:cstheme="majorBidi"/>
          <w:color w:val="202124"/>
          <w:shd w:val="clear" w:color="auto" w:fill="F8F9FA"/>
          <w:lang w:bidi="ar-IQ"/>
        </w:rPr>
        <w:t>]</w:t>
      </w:r>
      <w:r w:rsidR="00C75278" w:rsidRPr="003954A8">
        <w:rPr>
          <w:rFonts w:asciiTheme="majorBidi" w:hAnsiTheme="majorBidi" w:cstheme="majorBidi"/>
          <w:color w:val="202124"/>
          <w:shd w:val="clear" w:color="auto" w:fill="F8F9FA"/>
          <w:lang w:bidi="ar-IQ"/>
        </w:rPr>
        <w:t>.</w:t>
      </w:r>
    </w:p>
    <w:p w:rsidR="00D36D98" w:rsidRPr="007974E6" w:rsidRDefault="00791C9B" w:rsidP="003954A8">
      <w:pPr>
        <w:autoSpaceDE w:val="0"/>
        <w:autoSpaceDN w:val="0"/>
        <w:adjustRightInd w:val="0"/>
        <w:spacing w:after="0" w:line="240" w:lineRule="auto"/>
        <w:jc w:val="center"/>
        <w:rPr>
          <w:rFonts w:asciiTheme="majorBidi" w:hAnsiTheme="majorBidi" w:cstheme="majorBidi"/>
          <w:color w:val="202124"/>
          <w:sz w:val="24"/>
          <w:szCs w:val="24"/>
          <w:shd w:val="clear" w:color="auto" w:fill="F8F9FA"/>
          <w:lang w:bidi="ar-IQ"/>
        </w:rPr>
      </w:pPr>
      <w:r>
        <w:rPr>
          <w:rFonts w:asciiTheme="majorBidi" w:hAnsiTheme="majorBidi" w:cstheme="majorBidi"/>
          <w:noProof/>
          <w:color w:val="202124"/>
          <w:sz w:val="24"/>
          <w:szCs w:val="24"/>
          <w:shd w:val="clear" w:color="auto" w:fill="F8F9FA"/>
        </w:rPr>
        <w:lastRenderedPageBreak/>
        <w:drawing>
          <wp:inline distT="0" distB="0" distL="0" distR="0" wp14:anchorId="54EDB461" wp14:editId="3E2DC967">
            <wp:extent cx="3398293" cy="2320119"/>
            <wp:effectExtent l="0" t="0" r="0" b="4445"/>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2.png"/>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409832" cy="2327997"/>
                    </a:xfrm>
                    <a:prstGeom prst="rect">
                      <a:avLst/>
                    </a:prstGeom>
                  </pic:spPr>
                </pic:pic>
              </a:graphicData>
            </a:graphic>
          </wp:inline>
        </w:drawing>
      </w:r>
    </w:p>
    <w:p w:rsidR="00D36D98" w:rsidRDefault="00D36D98" w:rsidP="003954A8">
      <w:pPr>
        <w:autoSpaceDE w:val="0"/>
        <w:autoSpaceDN w:val="0"/>
        <w:adjustRightInd w:val="0"/>
        <w:spacing w:after="0" w:line="240" w:lineRule="auto"/>
        <w:jc w:val="center"/>
        <w:rPr>
          <w:rFonts w:asciiTheme="majorBidi" w:hAnsiTheme="majorBidi" w:cstheme="majorBidi"/>
          <w:b/>
          <w:bCs/>
          <w:color w:val="202124"/>
          <w:sz w:val="20"/>
          <w:szCs w:val="20"/>
          <w:shd w:val="clear" w:color="auto" w:fill="F8F9FA"/>
          <w:lang w:bidi="ar-IQ"/>
        </w:rPr>
      </w:pPr>
      <w:r w:rsidRPr="00C75278">
        <w:rPr>
          <w:rFonts w:asciiTheme="majorBidi" w:hAnsiTheme="majorBidi" w:cstheme="majorBidi"/>
          <w:b/>
          <w:bCs/>
          <w:color w:val="202124"/>
          <w:sz w:val="20"/>
          <w:szCs w:val="20"/>
          <w:shd w:val="clear" w:color="auto" w:fill="F8F9FA"/>
          <w:lang w:bidi="ar-IQ"/>
        </w:rPr>
        <w:t xml:space="preserve">Figure (2) show the correlation between five groups and body </w:t>
      </w:r>
      <w:r w:rsidR="00872227" w:rsidRPr="00C75278">
        <w:rPr>
          <w:rFonts w:asciiTheme="majorBidi" w:hAnsiTheme="majorBidi" w:cstheme="majorBidi"/>
          <w:b/>
          <w:bCs/>
          <w:color w:val="202124"/>
          <w:sz w:val="20"/>
          <w:szCs w:val="20"/>
          <w:shd w:val="clear" w:color="auto" w:fill="F8F9FA"/>
          <w:lang w:bidi="ar-IQ"/>
        </w:rPr>
        <w:t>weight</w:t>
      </w:r>
    </w:p>
    <w:p w:rsidR="003954A8" w:rsidRPr="00C75278" w:rsidRDefault="003954A8" w:rsidP="00721E75">
      <w:pPr>
        <w:autoSpaceDE w:val="0"/>
        <w:autoSpaceDN w:val="0"/>
        <w:adjustRightInd w:val="0"/>
        <w:spacing w:after="0" w:line="240" w:lineRule="auto"/>
        <w:rPr>
          <w:rFonts w:asciiTheme="majorBidi" w:hAnsiTheme="majorBidi" w:cstheme="majorBidi"/>
          <w:b/>
          <w:bCs/>
          <w:color w:val="202124"/>
          <w:sz w:val="20"/>
          <w:szCs w:val="20"/>
          <w:shd w:val="clear" w:color="auto" w:fill="F8F9FA"/>
          <w:lang w:bidi="ar-IQ"/>
        </w:rPr>
      </w:pPr>
    </w:p>
    <w:p w:rsidR="006B293B" w:rsidRPr="003954A8" w:rsidRDefault="006B293B" w:rsidP="003954A8">
      <w:pPr>
        <w:autoSpaceDE w:val="0"/>
        <w:autoSpaceDN w:val="0"/>
        <w:adjustRightInd w:val="0"/>
        <w:spacing w:after="0"/>
        <w:ind w:firstLine="567"/>
        <w:jc w:val="both"/>
        <w:rPr>
          <w:rFonts w:asciiTheme="majorBidi" w:hAnsiTheme="majorBidi" w:cstheme="majorBidi"/>
        </w:rPr>
      </w:pPr>
      <w:r w:rsidRPr="003954A8">
        <w:rPr>
          <w:rFonts w:asciiTheme="majorBidi" w:hAnsiTheme="majorBidi" w:cstheme="majorBidi"/>
          <w:color w:val="202124"/>
          <w:shd w:val="clear" w:color="auto" w:fill="F8F9FA"/>
          <w:lang w:bidi="ar-IQ"/>
        </w:rPr>
        <w:t xml:space="preserve">The results of </w:t>
      </w:r>
      <w:proofErr w:type="spellStart"/>
      <w:r w:rsidRPr="003954A8">
        <w:rPr>
          <w:rFonts w:asciiTheme="majorBidi" w:hAnsiTheme="majorBidi" w:cstheme="majorBidi"/>
          <w:color w:val="202124"/>
          <w:shd w:val="clear" w:color="auto" w:fill="F8F9FA"/>
          <w:lang w:bidi="ar-IQ"/>
        </w:rPr>
        <w:t>histopathological</w:t>
      </w:r>
      <w:proofErr w:type="spellEnd"/>
      <w:r w:rsidRPr="003954A8">
        <w:rPr>
          <w:rFonts w:asciiTheme="majorBidi" w:hAnsiTheme="majorBidi" w:cstheme="majorBidi"/>
          <w:color w:val="202124"/>
          <w:shd w:val="clear" w:color="auto" w:fill="F8F9FA"/>
          <w:lang w:bidi="ar-IQ"/>
        </w:rPr>
        <w:t xml:space="preserve"> liver study show normal tissue in </w:t>
      </w:r>
      <w:r w:rsidR="006C309A" w:rsidRPr="003954A8">
        <w:rPr>
          <w:rFonts w:asciiTheme="majorBidi" w:hAnsiTheme="majorBidi" w:cstheme="majorBidi"/>
          <w:color w:val="202124"/>
          <w:shd w:val="clear" w:color="auto" w:fill="F8F9FA"/>
          <w:lang w:bidi="ar-IQ"/>
        </w:rPr>
        <w:t xml:space="preserve">negative </w:t>
      </w:r>
      <w:r w:rsidRPr="003954A8">
        <w:rPr>
          <w:rFonts w:asciiTheme="majorBidi" w:hAnsiTheme="majorBidi" w:cstheme="majorBidi"/>
          <w:color w:val="202124"/>
          <w:shd w:val="clear" w:color="auto" w:fill="F8F9FA"/>
          <w:lang w:bidi="ar-IQ"/>
        </w:rPr>
        <w:t>control group</w:t>
      </w:r>
      <w:r w:rsidR="00D36D98" w:rsidRPr="003954A8">
        <w:rPr>
          <w:rFonts w:asciiTheme="majorBidi" w:hAnsiTheme="majorBidi" w:cstheme="majorBidi"/>
          <w:color w:val="202124"/>
          <w:shd w:val="clear" w:color="auto" w:fill="F8F9FA"/>
          <w:lang w:bidi="ar-IQ"/>
        </w:rPr>
        <w:t xml:space="preserve"> (Figure 3</w:t>
      </w:r>
      <w:r w:rsidR="006C309A" w:rsidRPr="003954A8">
        <w:rPr>
          <w:rFonts w:asciiTheme="majorBidi" w:hAnsiTheme="majorBidi" w:cstheme="majorBidi"/>
          <w:color w:val="202124"/>
          <w:shd w:val="clear" w:color="auto" w:fill="F8F9FA"/>
          <w:lang w:bidi="ar-IQ"/>
        </w:rPr>
        <w:t>), as well as, unnoticeable change and may be closer to normal in mice group that receive</w:t>
      </w:r>
      <w:r w:rsidR="00D36D98" w:rsidRPr="003954A8">
        <w:rPr>
          <w:rFonts w:asciiTheme="majorBidi" w:hAnsiTheme="majorBidi" w:cstheme="majorBidi"/>
          <w:color w:val="202124"/>
          <w:shd w:val="clear" w:color="auto" w:fill="F8F9FA"/>
          <w:lang w:bidi="ar-IQ"/>
        </w:rPr>
        <w:t xml:space="preserve">d only </w:t>
      </w:r>
      <w:r w:rsidR="007A2AA0" w:rsidRPr="003954A8">
        <w:rPr>
          <w:rFonts w:asciiTheme="majorBidi" w:hAnsiTheme="majorBidi" w:cstheme="majorBidi"/>
          <w:color w:val="202124"/>
          <w:shd w:val="clear" w:color="auto" w:fill="F8F9FA"/>
          <w:lang w:bidi="ar-IQ"/>
        </w:rPr>
        <w:t>g</w:t>
      </w:r>
      <w:r w:rsidR="00D36D98" w:rsidRPr="003954A8">
        <w:rPr>
          <w:rFonts w:asciiTheme="majorBidi" w:hAnsiTheme="majorBidi" w:cstheme="majorBidi"/>
          <w:color w:val="202124"/>
          <w:shd w:val="clear" w:color="auto" w:fill="F8F9FA"/>
          <w:lang w:bidi="ar-IQ"/>
        </w:rPr>
        <w:t>arlic solution (Figure 4</w:t>
      </w:r>
      <w:r w:rsidR="006C309A" w:rsidRPr="003954A8">
        <w:rPr>
          <w:rFonts w:asciiTheme="majorBidi" w:hAnsiTheme="majorBidi" w:cstheme="majorBidi"/>
          <w:color w:val="202124"/>
          <w:shd w:val="clear" w:color="auto" w:fill="F8F9FA"/>
          <w:lang w:bidi="ar-IQ"/>
        </w:rPr>
        <w:t>).</w:t>
      </w:r>
      <w:r w:rsidRPr="003954A8">
        <w:rPr>
          <w:rFonts w:asciiTheme="majorBidi" w:hAnsiTheme="majorBidi" w:cstheme="majorBidi"/>
          <w:color w:val="202124"/>
          <w:shd w:val="clear" w:color="auto" w:fill="F8F9FA"/>
          <w:lang w:bidi="ar-IQ"/>
        </w:rPr>
        <w:t xml:space="preserve"> </w:t>
      </w:r>
      <w:r w:rsidRPr="003954A8">
        <w:rPr>
          <w:rFonts w:asciiTheme="majorBidi" w:hAnsiTheme="majorBidi" w:cstheme="majorBidi"/>
          <w:color w:val="202124"/>
          <w:shd w:val="clear" w:color="auto" w:fill="F8F9FA"/>
        </w:rPr>
        <w:t xml:space="preserve"> </w:t>
      </w:r>
      <w:r w:rsidRPr="003954A8">
        <w:rPr>
          <w:rFonts w:asciiTheme="majorBidi" w:hAnsiTheme="majorBidi" w:cstheme="majorBidi"/>
        </w:rPr>
        <w:t xml:space="preserve">While the alteration </w:t>
      </w:r>
      <w:proofErr w:type="spellStart"/>
      <w:r w:rsidRPr="003954A8">
        <w:rPr>
          <w:rFonts w:asciiTheme="majorBidi" w:hAnsiTheme="majorBidi" w:cstheme="majorBidi"/>
        </w:rPr>
        <w:t>histopathological</w:t>
      </w:r>
      <w:proofErr w:type="spellEnd"/>
      <w:r w:rsidRPr="003954A8">
        <w:rPr>
          <w:rFonts w:asciiTheme="majorBidi" w:hAnsiTheme="majorBidi" w:cstheme="majorBidi"/>
        </w:rPr>
        <w:t xml:space="preserve"> is clear as focal granulomatous lesion appear in  many lobes mainly in portal area and others granuloma appear within necrosis space with degenerated hepatocytes appears  swollen and enclosed to area of granuloma's zone in group that received high dose of lead chloride</w:t>
      </w:r>
      <w:r w:rsidR="00D36D98" w:rsidRPr="003954A8">
        <w:rPr>
          <w:rFonts w:asciiTheme="majorBidi" w:hAnsiTheme="majorBidi" w:cstheme="majorBidi"/>
        </w:rPr>
        <w:t xml:space="preserve"> (Figure 5</w:t>
      </w:r>
      <w:r w:rsidR="006C309A" w:rsidRPr="003954A8">
        <w:rPr>
          <w:rFonts w:asciiTheme="majorBidi" w:hAnsiTheme="majorBidi" w:cstheme="majorBidi"/>
        </w:rPr>
        <w:t>)</w:t>
      </w:r>
      <w:r w:rsidR="00261EC5" w:rsidRPr="003954A8">
        <w:rPr>
          <w:rFonts w:asciiTheme="majorBidi" w:hAnsiTheme="majorBidi" w:cstheme="majorBidi"/>
        </w:rPr>
        <w:t>, this result</w:t>
      </w:r>
      <w:r w:rsidR="00557FC3" w:rsidRPr="003954A8">
        <w:rPr>
          <w:rFonts w:asciiTheme="majorBidi" w:hAnsiTheme="majorBidi" w:cstheme="majorBidi"/>
        </w:rPr>
        <w:t xml:space="preserve"> is in the same line</w:t>
      </w:r>
      <w:r w:rsidR="00721E75" w:rsidRPr="003954A8">
        <w:rPr>
          <w:rFonts w:asciiTheme="majorBidi" w:hAnsiTheme="majorBidi" w:cstheme="majorBidi"/>
        </w:rPr>
        <w:t xml:space="preserve"> with study of </w:t>
      </w:r>
      <w:r w:rsidR="000A69A6" w:rsidRPr="003954A8">
        <w:rPr>
          <w:rFonts w:asciiTheme="majorBidi" w:hAnsiTheme="majorBidi" w:cstheme="majorBidi"/>
        </w:rPr>
        <w:t>[</w:t>
      </w:r>
      <w:r w:rsidR="00EB5D4C" w:rsidRPr="003954A8">
        <w:rPr>
          <w:rFonts w:asciiTheme="majorBidi" w:hAnsiTheme="majorBidi" w:cstheme="majorBidi"/>
        </w:rPr>
        <w:t>25</w:t>
      </w:r>
      <w:r w:rsidR="000A69A6" w:rsidRPr="003954A8">
        <w:rPr>
          <w:rFonts w:asciiTheme="majorBidi" w:hAnsiTheme="majorBidi" w:cstheme="majorBidi"/>
        </w:rPr>
        <w:t>]</w:t>
      </w:r>
      <w:r w:rsidR="00B175B0" w:rsidRPr="003954A8">
        <w:rPr>
          <w:rFonts w:asciiTheme="majorBidi" w:hAnsiTheme="majorBidi" w:cstheme="majorBidi"/>
        </w:rPr>
        <w:t>,</w:t>
      </w:r>
      <w:r w:rsidR="00F6336B" w:rsidRPr="003954A8">
        <w:rPr>
          <w:rFonts w:asciiTheme="majorBidi" w:hAnsiTheme="majorBidi" w:cstheme="majorBidi"/>
        </w:rPr>
        <w:t xml:space="preserve"> </w:t>
      </w:r>
      <w:r w:rsidR="00B175B0" w:rsidRPr="003954A8">
        <w:rPr>
          <w:rFonts w:asciiTheme="majorBidi" w:hAnsiTheme="majorBidi" w:cstheme="majorBidi"/>
        </w:rPr>
        <w:t xml:space="preserve">which decided that the effect of lead compound may be lead to </w:t>
      </w:r>
      <w:r w:rsidR="00721E75" w:rsidRPr="003954A8">
        <w:rPr>
          <w:rFonts w:asciiTheme="majorBidi" w:hAnsiTheme="majorBidi" w:cstheme="majorBidi"/>
        </w:rPr>
        <w:t>severe</w:t>
      </w:r>
      <w:r w:rsidR="00B175B0" w:rsidRPr="003954A8">
        <w:rPr>
          <w:rFonts w:asciiTheme="majorBidi" w:hAnsiTheme="majorBidi" w:cstheme="majorBidi"/>
        </w:rPr>
        <w:t xml:space="preserve"> damage</w:t>
      </w:r>
      <w:r w:rsidR="008F5417" w:rsidRPr="003954A8">
        <w:rPr>
          <w:rFonts w:asciiTheme="majorBidi" w:hAnsiTheme="majorBidi" w:cstheme="majorBidi"/>
        </w:rPr>
        <w:t xml:space="preserve"> in hepatocytes of mice </w:t>
      </w:r>
      <w:r w:rsidR="00721E75" w:rsidRPr="003954A8">
        <w:rPr>
          <w:rFonts w:asciiTheme="majorBidi" w:hAnsiTheme="majorBidi" w:cstheme="majorBidi"/>
        </w:rPr>
        <w:t xml:space="preserve">due to lobular </w:t>
      </w:r>
      <w:r w:rsidR="003F7A98" w:rsidRPr="003954A8">
        <w:rPr>
          <w:rFonts w:asciiTheme="majorBidi" w:hAnsiTheme="majorBidi" w:cstheme="majorBidi"/>
        </w:rPr>
        <w:t xml:space="preserve">disarrangement </w:t>
      </w:r>
      <w:r w:rsidR="00721E75" w:rsidRPr="003954A8">
        <w:rPr>
          <w:rFonts w:asciiTheme="majorBidi" w:hAnsiTheme="majorBidi" w:cstheme="majorBidi"/>
        </w:rPr>
        <w:t>, congestion, moderate p</w:t>
      </w:r>
      <w:r w:rsidR="00B30372" w:rsidRPr="003954A8">
        <w:rPr>
          <w:rFonts w:asciiTheme="majorBidi" w:hAnsiTheme="majorBidi" w:cstheme="majorBidi"/>
        </w:rPr>
        <w:t xml:space="preserve">ortal and lobular hepatitis </w:t>
      </w:r>
      <w:r w:rsidR="00721E75" w:rsidRPr="003954A8">
        <w:rPr>
          <w:rFonts w:asciiTheme="majorBidi" w:hAnsiTheme="majorBidi" w:cstheme="majorBidi"/>
        </w:rPr>
        <w:t>.</w:t>
      </w:r>
    </w:p>
    <w:p w:rsidR="007974E6" w:rsidRPr="003954A8" w:rsidRDefault="006C309A" w:rsidP="003954A8">
      <w:pPr>
        <w:ind w:firstLine="567"/>
        <w:jc w:val="both"/>
        <w:rPr>
          <w:rFonts w:asciiTheme="majorBidi" w:hAnsiTheme="majorBidi" w:cstheme="majorBidi"/>
        </w:rPr>
      </w:pPr>
      <w:r w:rsidRPr="003954A8">
        <w:rPr>
          <w:rFonts w:asciiTheme="majorBidi" w:hAnsiTheme="majorBidi" w:cstheme="majorBidi"/>
        </w:rPr>
        <w:t>After 21 days of experiment</w:t>
      </w:r>
      <w:r w:rsidR="006B293B" w:rsidRPr="003954A8">
        <w:rPr>
          <w:rFonts w:asciiTheme="majorBidi" w:hAnsiTheme="majorBidi" w:cstheme="majorBidi"/>
        </w:rPr>
        <w:t>,</w:t>
      </w:r>
      <w:r w:rsidR="00721E75" w:rsidRPr="003954A8">
        <w:rPr>
          <w:rFonts w:asciiTheme="majorBidi" w:hAnsiTheme="majorBidi" w:cstheme="majorBidi"/>
        </w:rPr>
        <w:t xml:space="preserve"> </w:t>
      </w:r>
      <w:r w:rsidR="006B293B" w:rsidRPr="003954A8">
        <w:rPr>
          <w:rFonts w:asciiTheme="majorBidi" w:hAnsiTheme="majorBidi" w:cstheme="majorBidi"/>
        </w:rPr>
        <w:t xml:space="preserve">the histological structure of liver in group </w:t>
      </w:r>
      <w:r w:rsidR="006B293B" w:rsidRPr="003954A8">
        <w:rPr>
          <w:rFonts w:asciiTheme="majorBidi" w:hAnsiTheme="majorBidi" w:cstheme="majorBidi"/>
          <w:lang w:bidi="ar-IQ"/>
        </w:rPr>
        <w:t>which took orally</w:t>
      </w:r>
      <w:r w:rsidR="006B293B" w:rsidRPr="003954A8">
        <w:rPr>
          <w:rFonts w:asciiTheme="majorBidi" w:hAnsiTheme="majorBidi" w:cstheme="majorBidi"/>
          <w:b/>
          <w:bCs/>
          <w:lang w:bidi="ar-IQ"/>
        </w:rPr>
        <w:t xml:space="preserve"> </w:t>
      </w:r>
      <w:r w:rsidR="006B293B" w:rsidRPr="003954A8">
        <w:rPr>
          <w:rFonts w:asciiTheme="majorBidi" w:hAnsiTheme="majorBidi" w:cstheme="majorBidi"/>
          <w:lang w:bidi="ar-IQ"/>
        </w:rPr>
        <w:t>low dose</w:t>
      </w:r>
      <w:r w:rsidR="006B293B" w:rsidRPr="003954A8">
        <w:rPr>
          <w:rFonts w:asciiTheme="majorBidi" w:hAnsiTheme="majorBidi" w:cstheme="majorBidi"/>
          <w:b/>
          <w:bCs/>
          <w:lang w:bidi="ar-IQ"/>
        </w:rPr>
        <w:t xml:space="preserve"> </w:t>
      </w:r>
      <w:r w:rsidR="006B293B" w:rsidRPr="003954A8">
        <w:rPr>
          <w:rFonts w:asciiTheme="majorBidi" w:hAnsiTheme="majorBidi" w:cstheme="majorBidi"/>
          <w:lang w:bidi="ar-IQ"/>
        </w:rPr>
        <w:t xml:space="preserve">of lead chloride </w:t>
      </w:r>
      <w:r w:rsidR="006B293B" w:rsidRPr="003954A8">
        <w:rPr>
          <w:rFonts w:asciiTheme="majorBidi" w:hAnsiTheme="majorBidi" w:cstheme="majorBidi"/>
        </w:rPr>
        <w:t>showed cuffing of inflammatory cells around blood vessels which appear dilated and congested, as well as degenerated in hepatocytes due to loss of sinusoidal and have dark nuclei that named cloudy swelling</w:t>
      </w:r>
      <w:r w:rsidR="00D36D98" w:rsidRPr="003954A8">
        <w:rPr>
          <w:rFonts w:asciiTheme="majorBidi" w:hAnsiTheme="majorBidi" w:cstheme="majorBidi"/>
        </w:rPr>
        <w:t xml:space="preserve"> (Figure 6</w:t>
      </w:r>
      <w:r w:rsidRPr="003954A8">
        <w:rPr>
          <w:rFonts w:asciiTheme="majorBidi" w:hAnsiTheme="majorBidi" w:cstheme="majorBidi"/>
        </w:rPr>
        <w:t>)</w:t>
      </w:r>
      <w:r w:rsidR="00DE3B75" w:rsidRPr="003954A8">
        <w:rPr>
          <w:rFonts w:asciiTheme="majorBidi" w:hAnsiTheme="majorBidi" w:cstheme="majorBidi"/>
        </w:rPr>
        <w:t>, the appearance of inflammatory cells may be due to interact lead with enzymes and proteins of liver tissue, interfering with the mechanism of antioxidant defense to produce a</w:t>
      </w:r>
      <w:r w:rsidR="00B30372" w:rsidRPr="003954A8">
        <w:rPr>
          <w:rFonts w:asciiTheme="majorBidi" w:hAnsiTheme="majorBidi" w:cstheme="majorBidi"/>
        </w:rPr>
        <w:t xml:space="preserve"> </w:t>
      </w:r>
      <w:r w:rsidR="00DE3B75" w:rsidRPr="003954A8">
        <w:rPr>
          <w:rFonts w:asciiTheme="majorBidi" w:hAnsiTheme="majorBidi" w:cstheme="majorBidi"/>
        </w:rPr>
        <w:t>traditional inflammatory response as a result of the generation of reactive oxygen species( ROS)</w:t>
      </w:r>
      <w:r w:rsidR="000A69A6" w:rsidRPr="003954A8">
        <w:rPr>
          <w:rFonts w:asciiTheme="majorBidi" w:hAnsiTheme="majorBidi" w:cstheme="majorBidi"/>
        </w:rPr>
        <w:t xml:space="preserve"> [</w:t>
      </w:r>
      <w:r w:rsidR="00EB5D4C" w:rsidRPr="003954A8">
        <w:rPr>
          <w:rFonts w:asciiTheme="majorBidi" w:hAnsiTheme="majorBidi" w:cstheme="majorBidi"/>
        </w:rPr>
        <w:t>26</w:t>
      </w:r>
      <w:r w:rsidR="000A69A6" w:rsidRPr="003954A8">
        <w:rPr>
          <w:rFonts w:asciiTheme="majorBidi" w:hAnsiTheme="majorBidi" w:cstheme="majorBidi"/>
        </w:rPr>
        <w:t>]</w:t>
      </w:r>
      <w:r w:rsidR="00DE3B75" w:rsidRPr="003954A8">
        <w:rPr>
          <w:rFonts w:asciiTheme="majorBidi" w:hAnsiTheme="majorBidi" w:cstheme="majorBidi"/>
        </w:rPr>
        <w:t>.</w:t>
      </w:r>
    </w:p>
    <w:p w:rsidR="00906178" w:rsidRPr="003954A8" w:rsidRDefault="00906178" w:rsidP="003954A8">
      <w:pPr>
        <w:ind w:firstLine="567"/>
        <w:jc w:val="both"/>
        <w:rPr>
          <w:rFonts w:asciiTheme="majorBidi" w:hAnsiTheme="majorBidi" w:cstheme="majorBidi"/>
        </w:rPr>
      </w:pPr>
      <w:r w:rsidRPr="003954A8">
        <w:rPr>
          <w:rFonts w:asciiTheme="majorBidi" w:hAnsiTheme="majorBidi" w:cstheme="majorBidi"/>
        </w:rPr>
        <w:t>However, the causes of pathological changes in the liver tissue could be as a result to lead action on the content of DNA, liver glycogen and portability of lea</w:t>
      </w:r>
      <w:r w:rsidR="004E14E7" w:rsidRPr="003954A8">
        <w:rPr>
          <w:rFonts w:asciiTheme="majorBidi" w:hAnsiTheme="majorBidi" w:cstheme="majorBidi"/>
        </w:rPr>
        <w:t xml:space="preserve">d </w:t>
      </w:r>
      <w:r w:rsidRPr="003954A8">
        <w:rPr>
          <w:rFonts w:asciiTheme="majorBidi" w:hAnsiTheme="majorBidi" w:cstheme="majorBidi"/>
        </w:rPr>
        <w:t>to convert amino acids into proteins</w:t>
      </w:r>
      <w:r w:rsidR="000A69A6" w:rsidRPr="003954A8">
        <w:rPr>
          <w:rFonts w:asciiTheme="majorBidi" w:hAnsiTheme="majorBidi" w:cstheme="majorBidi"/>
        </w:rPr>
        <w:t xml:space="preserve"> [</w:t>
      </w:r>
      <w:r w:rsidR="00EB5D4C" w:rsidRPr="003954A8">
        <w:rPr>
          <w:rFonts w:asciiTheme="majorBidi" w:hAnsiTheme="majorBidi" w:cstheme="majorBidi"/>
        </w:rPr>
        <w:t>27</w:t>
      </w:r>
      <w:r w:rsidR="000A69A6" w:rsidRPr="003954A8">
        <w:rPr>
          <w:rFonts w:asciiTheme="majorBidi" w:hAnsiTheme="majorBidi" w:cstheme="majorBidi"/>
        </w:rPr>
        <w:t>]</w:t>
      </w:r>
      <w:r w:rsidRPr="003954A8">
        <w:rPr>
          <w:rFonts w:asciiTheme="majorBidi" w:hAnsiTheme="majorBidi" w:cstheme="majorBidi"/>
        </w:rPr>
        <w:t>.</w:t>
      </w:r>
    </w:p>
    <w:p w:rsidR="003376B2" w:rsidRPr="003954A8" w:rsidRDefault="00F10DD9" w:rsidP="00F10DD9">
      <w:pPr>
        <w:spacing w:after="0"/>
        <w:ind w:firstLine="567"/>
        <w:jc w:val="both"/>
        <w:rPr>
          <w:rFonts w:asciiTheme="majorBidi" w:hAnsiTheme="majorBidi" w:cstheme="majorBidi"/>
        </w:rPr>
      </w:pPr>
      <w:r w:rsidRPr="00F10DD9">
        <w:rPr>
          <w:rFonts w:asciiTheme="majorBidi" w:hAnsiTheme="majorBidi" w:cstheme="majorBidi"/>
        </w:rPr>
        <w:lastRenderedPageBreak/>
        <w:t xml:space="preserve">Other study has </w:t>
      </w:r>
      <w:r w:rsidR="00906178" w:rsidRPr="003954A8">
        <w:rPr>
          <w:rFonts w:asciiTheme="majorBidi" w:hAnsiTheme="majorBidi" w:cstheme="majorBidi"/>
        </w:rPr>
        <w:t>suggested that the reason of the pathophysiology changes in the liver</w:t>
      </w:r>
      <w:r w:rsidR="009560D7" w:rsidRPr="003954A8">
        <w:rPr>
          <w:rFonts w:asciiTheme="majorBidi" w:hAnsiTheme="majorBidi" w:cstheme="majorBidi"/>
        </w:rPr>
        <w:t xml:space="preserve"> </w:t>
      </w:r>
      <w:r w:rsidR="00906178" w:rsidRPr="003954A8">
        <w:rPr>
          <w:rFonts w:asciiTheme="majorBidi" w:hAnsiTheme="majorBidi" w:cstheme="majorBidi"/>
        </w:rPr>
        <w:t>may due to oxidative stress, or programmed cell death (apoptosis), Although the mechanism of</w:t>
      </w:r>
      <w:r w:rsidR="009560D7" w:rsidRPr="003954A8">
        <w:rPr>
          <w:rFonts w:asciiTheme="majorBidi" w:hAnsiTheme="majorBidi" w:cstheme="majorBidi"/>
        </w:rPr>
        <w:t xml:space="preserve"> </w:t>
      </w:r>
      <w:r w:rsidR="00906178" w:rsidRPr="003954A8">
        <w:rPr>
          <w:rFonts w:asciiTheme="majorBidi" w:hAnsiTheme="majorBidi" w:cstheme="majorBidi"/>
        </w:rPr>
        <w:t>lead action that causing hepatic to</w:t>
      </w:r>
      <w:r w:rsidR="004E14E7" w:rsidRPr="003954A8">
        <w:rPr>
          <w:rFonts w:asciiTheme="majorBidi" w:hAnsiTheme="majorBidi" w:cstheme="majorBidi"/>
        </w:rPr>
        <w:t>xicity is not</w:t>
      </w:r>
      <w:r w:rsidR="000A69A6" w:rsidRPr="003954A8">
        <w:rPr>
          <w:rFonts w:asciiTheme="majorBidi" w:hAnsiTheme="majorBidi" w:cstheme="majorBidi"/>
        </w:rPr>
        <w:t xml:space="preserve"> much clear [</w:t>
      </w:r>
      <w:r w:rsidR="00EB5D4C" w:rsidRPr="003954A8">
        <w:rPr>
          <w:rFonts w:asciiTheme="majorBidi" w:hAnsiTheme="majorBidi" w:cstheme="majorBidi"/>
        </w:rPr>
        <w:t>28</w:t>
      </w:r>
      <w:r w:rsidR="000A69A6" w:rsidRPr="003954A8">
        <w:rPr>
          <w:rFonts w:asciiTheme="majorBidi" w:hAnsiTheme="majorBidi" w:cstheme="majorBidi"/>
        </w:rPr>
        <w:t>]</w:t>
      </w:r>
      <w:r w:rsidR="00906178" w:rsidRPr="003954A8">
        <w:rPr>
          <w:rFonts w:asciiTheme="majorBidi" w:hAnsiTheme="majorBidi" w:cstheme="majorBidi"/>
        </w:rPr>
        <w:t>.</w:t>
      </w:r>
    </w:p>
    <w:p w:rsidR="00A30521" w:rsidRPr="003954A8" w:rsidRDefault="003376B2" w:rsidP="003954A8">
      <w:pPr>
        <w:spacing w:after="0"/>
        <w:ind w:firstLine="567"/>
        <w:jc w:val="both"/>
        <w:rPr>
          <w:rFonts w:asciiTheme="majorBidi" w:hAnsiTheme="majorBidi" w:cstheme="majorBidi"/>
          <w:lang w:bidi="ar-IQ"/>
        </w:rPr>
      </w:pPr>
      <w:r w:rsidRPr="003954A8">
        <w:rPr>
          <w:rFonts w:asciiTheme="majorBidi" w:hAnsiTheme="majorBidi" w:cstheme="majorBidi"/>
        </w:rPr>
        <w:t>After 21 days of took garlic solution plus 8.3 mg of lead chloride</w:t>
      </w:r>
      <w:r w:rsidR="002B0F84" w:rsidRPr="003954A8">
        <w:rPr>
          <w:rFonts w:asciiTheme="majorBidi" w:hAnsiTheme="majorBidi" w:cstheme="majorBidi"/>
        </w:rPr>
        <w:t xml:space="preserve">, the </w:t>
      </w:r>
      <w:proofErr w:type="spellStart"/>
      <w:r w:rsidR="002B0F84" w:rsidRPr="003954A8">
        <w:rPr>
          <w:rFonts w:asciiTheme="majorBidi" w:hAnsiTheme="majorBidi" w:cstheme="majorBidi"/>
        </w:rPr>
        <w:t>histopathological</w:t>
      </w:r>
      <w:proofErr w:type="spellEnd"/>
      <w:r w:rsidR="002B0F84" w:rsidRPr="003954A8">
        <w:rPr>
          <w:rFonts w:asciiTheme="majorBidi" w:hAnsiTheme="majorBidi" w:cstheme="majorBidi"/>
        </w:rPr>
        <w:t xml:space="preserve"> changes</w:t>
      </w:r>
      <w:r w:rsidR="003954A8">
        <w:rPr>
          <w:rFonts w:asciiTheme="majorBidi" w:hAnsiTheme="majorBidi" w:cstheme="majorBidi"/>
        </w:rPr>
        <w:t xml:space="preserve"> </w:t>
      </w:r>
      <w:r w:rsidR="002B0F84" w:rsidRPr="003954A8">
        <w:rPr>
          <w:rFonts w:asciiTheme="majorBidi" w:hAnsiTheme="majorBidi" w:cstheme="majorBidi"/>
        </w:rPr>
        <w:t xml:space="preserve">showed </w:t>
      </w:r>
      <w:r w:rsidR="006B293B" w:rsidRPr="003954A8">
        <w:rPr>
          <w:rFonts w:asciiTheme="majorBidi" w:hAnsiTheme="majorBidi" w:cstheme="majorBidi"/>
        </w:rPr>
        <w:t xml:space="preserve"> regeneration of hepatocytes appear enlarged and dark nuclei due to mitosis</w:t>
      </w:r>
      <w:r w:rsidR="009A13EC" w:rsidRPr="003954A8">
        <w:rPr>
          <w:rFonts w:asciiTheme="majorBidi" w:hAnsiTheme="majorBidi" w:cstheme="majorBidi"/>
        </w:rPr>
        <w:t xml:space="preserve"> although the high dose of lead chloride</w:t>
      </w:r>
      <w:r w:rsidR="006B293B" w:rsidRPr="003954A8">
        <w:rPr>
          <w:rFonts w:asciiTheme="majorBidi" w:hAnsiTheme="majorBidi" w:cstheme="majorBidi"/>
        </w:rPr>
        <w:t>, but others hepatocytes still swelling and loss of sinusoids which refer to regeneration</w:t>
      </w:r>
      <w:r w:rsidRPr="003954A8">
        <w:rPr>
          <w:rFonts w:asciiTheme="majorBidi" w:hAnsiTheme="majorBidi" w:cstheme="majorBidi"/>
          <w:lang w:bidi="ar-IQ"/>
        </w:rPr>
        <w:t xml:space="preserve"> which indicates the effect of g</w:t>
      </w:r>
      <w:r w:rsidR="00B5474E" w:rsidRPr="003954A8">
        <w:rPr>
          <w:rFonts w:asciiTheme="majorBidi" w:hAnsiTheme="majorBidi" w:cstheme="majorBidi"/>
          <w:lang w:bidi="ar-IQ"/>
        </w:rPr>
        <w:t>arlic in returning hepatocytes to normal</w:t>
      </w:r>
      <w:r w:rsidR="00D36D98" w:rsidRPr="003954A8">
        <w:rPr>
          <w:rFonts w:asciiTheme="majorBidi" w:hAnsiTheme="majorBidi" w:cstheme="majorBidi"/>
          <w:lang w:bidi="ar-IQ"/>
        </w:rPr>
        <w:t xml:space="preserve"> (Figure 7</w:t>
      </w:r>
      <w:r w:rsidR="006C309A" w:rsidRPr="003954A8">
        <w:rPr>
          <w:rFonts w:asciiTheme="majorBidi" w:hAnsiTheme="majorBidi" w:cstheme="majorBidi"/>
          <w:lang w:bidi="ar-IQ"/>
        </w:rPr>
        <w:t>)</w:t>
      </w:r>
      <w:r w:rsidR="002B0F84" w:rsidRPr="003954A8">
        <w:rPr>
          <w:rFonts w:asciiTheme="majorBidi" w:hAnsiTheme="majorBidi" w:cstheme="majorBidi"/>
          <w:lang w:bidi="ar-IQ"/>
        </w:rPr>
        <w:t xml:space="preserve">, </w:t>
      </w:r>
      <w:r w:rsidR="002B0F84" w:rsidRPr="003954A8">
        <w:rPr>
          <w:rFonts w:asciiTheme="majorBidi" w:hAnsiTheme="majorBidi" w:cstheme="majorBidi"/>
        </w:rPr>
        <w:t>t</w:t>
      </w:r>
      <w:r w:rsidR="005E4CAB" w:rsidRPr="003954A8">
        <w:rPr>
          <w:rFonts w:asciiTheme="majorBidi" w:hAnsiTheme="majorBidi" w:cstheme="majorBidi"/>
          <w:lang w:bidi="ar-IQ"/>
        </w:rPr>
        <w:t xml:space="preserve">his regeneration may be due to  the presence of </w:t>
      </w:r>
      <w:r w:rsidR="00B30372" w:rsidRPr="003954A8">
        <w:rPr>
          <w:rFonts w:asciiTheme="majorBidi" w:hAnsiTheme="majorBidi" w:cstheme="majorBidi"/>
          <w:lang w:bidi="ar-IQ"/>
        </w:rPr>
        <w:t>organ sulfur</w:t>
      </w:r>
      <w:r w:rsidR="005E4CAB" w:rsidRPr="003954A8">
        <w:rPr>
          <w:rFonts w:asciiTheme="majorBidi" w:hAnsiTheme="majorBidi" w:cstheme="majorBidi"/>
          <w:lang w:bidi="ar-IQ"/>
        </w:rPr>
        <w:t xml:space="preserve"> compounds in garlic that have many effect on drug metabolizing enzymes, antioxidant properties</w:t>
      </w:r>
      <w:r w:rsidR="00965FCD" w:rsidRPr="003954A8">
        <w:rPr>
          <w:rFonts w:asciiTheme="majorBidi" w:hAnsiTheme="majorBidi" w:cstheme="majorBidi"/>
          <w:lang w:bidi="ar-IQ"/>
        </w:rPr>
        <w:t>,</w:t>
      </w:r>
      <w:r w:rsidR="005E4CAB" w:rsidRPr="003954A8">
        <w:rPr>
          <w:rFonts w:asciiTheme="majorBidi" w:hAnsiTheme="majorBidi" w:cstheme="majorBidi"/>
          <w:lang w:bidi="ar-IQ"/>
        </w:rPr>
        <w:t xml:space="preserve"> </w:t>
      </w:r>
      <w:r w:rsidR="00965FCD" w:rsidRPr="003954A8">
        <w:rPr>
          <w:rFonts w:asciiTheme="majorBidi" w:hAnsiTheme="majorBidi" w:cstheme="majorBidi"/>
          <w:lang w:bidi="ar-IQ"/>
        </w:rPr>
        <w:t xml:space="preserve">antimicrobial, antithrombotic, </w:t>
      </w:r>
      <w:proofErr w:type="spellStart"/>
      <w:r w:rsidR="00965FCD" w:rsidRPr="003954A8">
        <w:rPr>
          <w:rFonts w:asciiTheme="majorBidi" w:hAnsiTheme="majorBidi" w:cstheme="majorBidi"/>
          <w:lang w:bidi="ar-IQ"/>
        </w:rPr>
        <w:t>hypolipidemic</w:t>
      </w:r>
      <w:proofErr w:type="spellEnd"/>
      <w:r w:rsidR="00965FCD" w:rsidRPr="003954A8">
        <w:rPr>
          <w:rFonts w:asciiTheme="majorBidi" w:hAnsiTheme="majorBidi" w:cstheme="majorBidi"/>
          <w:lang w:bidi="ar-IQ"/>
        </w:rPr>
        <w:t xml:space="preserve">, </w:t>
      </w:r>
      <w:proofErr w:type="spellStart"/>
      <w:r w:rsidR="00965FCD" w:rsidRPr="003954A8">
        <w:rPr>
          <w:rFonts w:asciiTheme="majorBidi" w:hAnsiTheme="majorBidi" w:cstheme="majorBidi"/>
          <w:lang w:bidi="ar-IQ"/>
        </w:rPr>
        <w:t>antiarthritic</w:t>
      </w:r>
      <w:proofErr w:type="spellEnd"/>
      <w:r w:rsidR="00965FCD" w:rsidRPr="003954A8">
        <w:rPr>
          <w:rFonts w:asciiTheme="majorBidi" w:hAnsiTheme="majorBidi" w:cstheme="majorBidi"/>
          <w:lang w:bidi="ar-IQ"/>
        </w:rPr>
        <w:t>, hypog</w:t>
      </w:r>
      <w:r w:rsidR="00A92FC3" w:rsidRPr="003954A8">
        <w:rPr>
          <w:rFonts w:asciiTheme="majorBidi" w:hAnsiTheme="majorBidi" w:cstheme="majorBidi"/>
          <w:lang w:bidi="ar-IQ"/>
        </w:rPr>
        <w:t>lycemic and antitumor activity</w:t>
      </w:r>
      <w:r w:rsidR="000A69A6" w:rsidRPr="003954A8">
        <w:rPr>
          <w:rFonts w:asciiTheme="majorBidi" w:hAnsiTheme="majorBidi" w:cstheme="majorBidi"/>
          <w:lang w:bidi="ar-IQ"/>
        </w:rPr>
        <w:t>[29]</w:t>
      </w:r>
      <w:r w:rsidR="00AA18E4" w:rsidRPr="003954A8">
        <w:rPr>
          <w:rFonts w:asciiTheme="majorBidi" w:hAnsiTheme="majorBidi" w:cstheme="majorBidi"/>
          <w:lang w:bidi="ar-IQ"/>
        </w:rPr>
        <w:t>.</w:t>
      </w:r>
      <w:r w:rsidR="00AA18E4" w:rsidRPr="003954A8">
        <w:rPr>
          <w:sz w:val="24"/>
          <w:szCs w:val="24"/>
        </w:rPr>
        <w:t xml:space="preserve"> </w:t>
      </w:r>
      <w:r w:rsidR="00AA18E4" w:rsidRPr="003954A8">
        <w:rPr>
          <w:rFonts w:asciiTheme="majorBidi" w:hAnsiTheme="majorBidi" w:cstheme="majorBidi"/>
          <w:lang w:bidi="ar-IQ"/>
        </w:rPr>
        <w:t>Finally, This study is in agreement with other studies that emphasize  decreasing chemical toxicity b</w:t>
      </w:r>
      <w:r w:rsidR="000A69A6" w:rsidRPr="003954A8">
        <w:rPr>
          <w:rFonts w:asciiTheme="majorBidi" w:hAnsiTheme="majorBidi" w:cstheme="majorBidi"/>
          <w:lang w:bidi="ar-IQ"/>
        </w:rPr>
        <w:t>y using natural products[</w:t>
      </w:r>
      <w:r w:rsidR="00AA18E4" w:rsidRPr="003954A8">
        <w:rPr>
          <w:rFonts w:asciiTheme="majorBidi" w:hAnsiTheme="majorBidi" w:cstheme="majorBidi"/>
          <w:lang w:bidi="ar-IQ"/>
        </w:rPr>
        <w:t>30</w:t>
      </w:r>
      <w:r w:rsidR="000A69A6" w:rsidRPr="003954A8">
        <w:rPr>
          <w:rFonts w:asciiTheme="majorBidi" w:hAnsiTheme="majorBidi" w:cstheme="majorBidi"/>
          <w:lang w:bidi="ar-IQ"/>
        </w:rPr>
        <w:t>]</w:t>
      </w:r>
      <w:r w:rsidR="00C476DA" w:rsidRPr="003954A8">
        <w:rPr>
          <w:rFonts w:asciiTheme="majorBidi" w:hAnsiTheme="majorBidi" w:cstheme="majorBidi"/>
          <w:lang w:bidi="ar-IQ"/>
        </w:rPr>
        <w:t>.</w:t>
      </w:r>
    </w:p>
    <w:p w:rsidR="00791C9B" w:rsidRDefault="00791C9B" w:rsidP="00EF578E">
      <w:pPr>
        <w:pStyle w:val="a6"/>
        <w:jc w:val="center"/>
        <w:rPr>
          <w:rFonts w:asciiTheme="majorBidi" w:hAnsiTheme="majorBidi" w:cstheme="majorBidi"/>
          <w:b/>
          <w:bCs/>
          <w:sz w:val="20"/>
          <w:szCs w:val="20"/>
          <w:lang w:bidi="ar-IQ"/>
        </w:rPr>
      </w:pPr>
      <w:r>
        <w:rPr>
          <w:rFonts w:asciiTheme="majorBidi" w:hAnsiTheme="majorBidi" w:cstheme="majorBidi"/>
          <w:b/>
          <w:bCs/>
          <w:noProof/>
          <w:sz w:val="20"/>
          <w:szCs w:val="20"/>
        </w:rPr>
        <w:drawing>
          <wp:inline distT="0" distB="0" distL="0" distR="0" wp14:anchorId="7D9437ED" wp14:editId="3A327230">
            <wp:extent cx="3289110" cy="1733266"/>
            <wp:effectExtent l="0" t="0" r="6985" b="635"/>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3.png"/>
                    <pic:cNvPicPr/>
                  </pic:nvPicPr>
                  <pic:blipFill>
                    <a:blip r:embed="rId21">
                      <a:extLst>
                        <a:ext uri="{28A0092B-C50C-407E-A947-70E740481C1C}">
                          <a14:useLocalDpi xmlns:a14="http://schemas.microsoft.com/office/drawing/2010/main" val="0"/>
                        </a:ext>
                      </a:extLst>
                    </a:blip>
                    <a:stretch>
                      <a:fillRect/>
                    </a:stretch>
                  </pic:blipFill>
                  <pic:spPr>
                    <a:xfrm>
                      <a:off x="0" y="0"/>
                      <a:ext cx="3308185" cy="1743318"/>
                    </a:xfrm>
                    <a:prstGeom prst="rect">
                      <a:avLst/>
                    </a:prstGeom>
                  </pic:spPr>
                </pic:pic>
              </a:graphicData>
            </a:graphic>
          </wp:inline>
        </w:drawing>
      </w:r>
    </w:p>
    <w:p w:rsidR="00E91A6A" w:rsidRDefault="00E91A6A" w:rsidP="00EF578E">
      <w:pPr>
        <w:pStyle w:val="a6"/>
        <w:jc w:val="center"/>
        <w:rPr>
          <w:rFonts w:asciiTheme="majorBidi" w:hAnsiTheme="majorBidi" w:cstheme="majorBidi"/>
          <w:b/>
          <w:bCs/>
          <w:sz w:val="20"/>
          <w:szCs w:val="20"/>
          <w:lang w:bidi="ar-IQ"/>
        </w:rPr>
      </w:pPr>
      <w:r w:rsidRPr="00E91A6A">
        <w:rPr>
          <w:rFonts w:asciiTheme="majorBidi" w:hAnsiTheme="majorBidi" w:cstheme="majorBidi"/>
          <w:b/>
          <w:bCs/>
          <w:sz w:val="20"/>
          <w:szCs w:val="20"/>
          <w:lang w:bidi="ar-IQ"/>
        </w:rPr>
        <w:t>Fig</w:t>
      </w:r>
      <w:r w:rsidR="007C3AA6">
        <w:rPr>
          <w:rFonts w:asciiTheme="majorBidi" w:hAnsiTheme="majorBidi" w:cstheme="majorBidi"/>
          <w:b/>
          <w:bCs/>
          <w:sz w:val="20"/>
          <w:szCs w:val="20"/>
          <w:lang w:bidi="ar-IQ"/>
        </w:rPr>
        <w:t>ure</w:t>
      </w:r>
      <w:r w:rsidRPr="00E91A6A">
        <w:rPr>
          <w:rFonts w:asciiTheme="majorBidi" w:hAnsiTheme="majorBidi" w:cstheme="majorBidi"/>
          <w:b/>
          <w:bCs/>
          <w:sz w:val="20"/>
          <w:szCs w:val="20"/>
          <w:lang w:bidi="ar-IQ"/>
        </w:rPr>
        <w:t xml:space="preserve"> (3) Liver section of control group shows normal structure and appearance A:(100x, H&amp;E) B: 400XH&amp;E).</w:t>
      </w:r>
    </w:p>
    <w:p w:rsidR="00E91A6A" w:rsidRDefault="00791C9B" w:rsidP="00EF578E">
      <w:pPr>
        <w:pStyle w:val="a6"/>
        <w:jc w:val="center"/>
        <w:rPr>
          <w:rFonts w:asciiTheme="majorBidi" w:hAnsiTheme="majorBidi" w:cstheme="majorBidi"/>
          <w:b/>
          <w:bCs/>
          <w:sz w:val="20"/>
          <w:szCs w:val="20"/>
          <w:lang w:bidi="ar-IQ"/>
        </w:rPr>
      </w:pPr>
      <w:r>
        <w:rPr>
          <w:rFonts w:asciiTheme="majorBidi" w:hAnsiTheme="majorBidi" w:cstheme="majorBidi"/>
          <w:b/>
          <w:bCs/>
          <w:noProof/>
          <w:sz w:val="20"/>
          <w:szCs w:val="20"/>
        </w:rPr>
        <w:drawing>
          <wp:inline distT="0" distB="0" distL="0" distR="0" wp14:anchorId="3C537547" wp14:editId="68C6F676">
            <wp:extent cx="3275463" cy="1883391"/>
            <wp:effectExtent l="0" t="0" r="1270" b="3175"/>
            <wp:docPr id="672" name="صورة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4.png"/>
                    <pic:cNvPicPr/>
                  </pic:nvPicPr>
                  <pic:blipFill>
                    <a:blip r:embed="rId22">
                      <a:extLst>
                        <a:ext uri="{28A0092B-C50C-407E-A947-70E740481C1C}">
                          <a14:useLocalDpi xmlns:a14="http://schemas.microsoft.com/office/drawing/2010/main" val="0"/>
                        </a:ext>
                      </a:extLst>
                    </a:blip>
                    <a:stretch>
                      <a:fillRect/>
                    </a:stretch>
                  </pic:blipFill>
                  <pic:spPr>
                    <a:xfrm>
                      <a:off x="0" y="0"/>
                      <a:ext cx="3280371" cy="1886213"/>
                    </a:xfrm>
                    <a:prstGeom prst="rect">
                      <a:avLst/>
                    </a:prstGeom>
                  </pic:spPr>
                </pic:pic>
              </a:graphicData>
            </a:graphic>
          </wp:inline>
        </w:drawing>
      </w:r>
    </w:p>
    <w:p w:rsidR="003A75E2" w:rsidRPr="00E91A6A" w:rsidRDefault="00906178" w:rsidP="00E91A6A">
      <w:pPr>
        <w:pStyle w:val="a6"/>
        <w:jc w:val="center"/>
        <w:rPr>
          <w:rFonts w:asciiTheme="majorBidi" w:eastAsia="Times New Roman" w:hAnsiTheme="majorBidi" w:cstheme="majorBidi"/>
          <w:b/>
          <w:bCs/>
          <w:noProof/>
          <w:color w:val="212121"/>
          <w:sz w:val="20"/>
          <w:szCs w:val="20"/>
        </w:rPr>
      </w:pPr>
      <w:r w:rsidRPr="00E91A6A">
        <w:rPr>
          <w:rFonts w:asciiTheme="majorBidi" w:eastAsia="Times New Roman" w:hAnsiTheme="majorBidi" w:cstheme="majorBidi"/>
          <w:b/>
          <w:bCs/>
          <w:noProof/>
          <w:color w:val="212121"/>
          <w:sz w:val="20"/>
          <w:szCs w:val="20"/>
        </w:rPr>
        <w:t>F</w:t>
      </w:r>
      <w:r w:rsidR="00D36D98" w:rsidRPr="00E91A6A">
        <w:rPr>
          <w:rFonts w:asciiTheme="majorBidi" w:eastAsia="Times New Roman" w:hAnsiTheme="majorBidi" w:cstheme="majorBidi"/>
          <w:b/>
          <w:bCs/>
          <w:noProof/>
          <w:color w:val="212121"/>
          <w:sz w:val="20"/>
          <w:szCs w:val="20"/>
        </w:rPr>
        <w:t>igure (4</w:t>
      </w:r>
      <w:r w:rsidRPr="00E91A6A">
        <w:rPr>
          <w:rFonts w:asciiTheme="majorBidi" w:eastAsia="Times New Roman" w:hAnsiTheme="majorBidi" w:cstheme="majorBidi"/>
          <w:b/>
          <w:bCs/>
          <w:noProof/>
          <w:color w:val="212121"/>
          <w:sz w:val="20"/>
          <w:szCs w:val="20"/>
        </w:rPr>
        <w:t>):Hist</w:t>
      </w:r>
      <w:r w:rsidR="00A30521" w:rsidRPr="00E91A6A">
        <w:rPr>
          <w:rFonts w:asciiTheme="majorBidi" w:eastAsia="Times New Roman" w:hAnsiTheme="majorBidi" w:cstheme="majorBidi"/>
          <w:b/>
          <w:bCs/>
          <w:noProof/>
          <w:color w:val="212121"/>
          <w:sz w:val="20"/>
          <w:szCs w:val="20"/>
        </w:rPr>
        <w:t xml:space="preserve">opathological section in liver </w:t>
      </w:r>
      <w:r w:rsidRPr="00E91A6A">
        <w:rPr>
          <w:rFonts w:asciiTheme="majorBidi" w:eastAsia="Times New Roman" w:hAnsiTheme="majorBidi" w:cstheme="majorBidi"/>
          <w:b/>
          <w:bCs/>
          <w:noProof/>
          <w:color w:val="212121"/>
          <w:sz w:val="20"/>
          <w:szCs w:val="20"/>
        </w:rPr>
        <w:t>showed A &amp;B nearly to normal with no clear lesions in group that received only Garlic solution</w:t>
      </w:r>
      <w:r w:rsidR="00C22E22" w:rsidRPr="00E91A6A">
        <w:rPr>
          <w:rFonts w:asciiTheme="majorBidi" w:eastAsia="Times New Roman" w:hAnsiTheme="majorBidi" w:cstheme="majorBidi"/>
          <w:b/>
          <w:bCs/>
          <w:noProof/>
          <w:color w:val="212121"/>
          <w:sz w:val="20"/>
          <w:szCs w:val="20"/>
        </w:rPr>
        <w:t>.</w:t>
      </w:r>
      <w:r w:rsidR="003A75E2" w:rsidRPr="00E91A6A">
        <w:rPr>
          <w:rFonts w:asciiTheme="majorBidi" w:eastAsia="Times New Roman" w:hAnsiTheme="majorBidi" w:cstheme="majorBidi"/>
          <w:b/>
          <w:bCs/>
          <w:noProof/>
          <w:color w:val="212121"/>
          <w:sz w:val="20"/>
          <w:szCs w:val="20"/>
        </w:rPr>
        <w:t>A</w:t>
      </w:r>
      <w:r w:rsidR="00C22E22" w:rsidRPr="00E91A6A">
        <w:rPr>
          <w:rFonts w:asciiTheme="majorBidi" w:eastAsia="Times New Roman" w:hAnsiTheme="majorBidi" w:cstheme="majorBidi"/>
          <w:b/>
          <w:bCs/>
          <w:noProof/>
          <w:color w:val="212121"/>
          <w:sz w:val="20"/>
          <w:szCs w:val="20"/>
        </w:rPr>
        <w:t>(</w:t>
      </w:r>
      <w:r w:rsidR="000C1F11" w:rsidRPr="00E91A6A">
        <w:rPr>
          <w:rFonts w:asciiTheme="majorBidi" w:eastAsia="Times New Roman" w:hAnsiTheme="majorBidi" w:cstheme="majorBidi"/>
          <w:b/>
          <w:bCs/>
          <w:noProof/>
          <w:color w:val="212121"/>
          <w:sz w:val="20"/>
          <w:szCs w:val="20"/>
        </w:rPr>
        <w:t>200x,</w:t>
      </w:r>
      <w:r w:rsidR="00C22E22" w:rsidRPr="00E91A6A">
        <w:rPr>
          <w:rFonts w:asciiTheme="majorBidi" w:eastAsia="Times New Roman" w:hAnsiTheme="majorBidi" w:cstheme="majorBidi"/>
          <w:b/>
          <w:bCs/>
          <w:noProof/>
          <w:color w:val="212121"/>
          <w:sz w:val="20"/>
          <w:szCs w:val="20"/>
        </w:rPr>
        <w:t>H&amp;E)</w:t>
      </w:r>
      <w:r w:rsidR="003A75E2" w:rsidRPr="00E91A6A">
        <w:rPr>
          <w:rFonts w:asciiTheme="majorBidi" w:eastAsia="Times New Roman" w:hAnsiTheme="majorBidi" w:cstheme="majorBidi"/>
          <w:b/>
          <w:bCs/>
          <w:noProof/>
          <w:color w:val="212121"/>
          <w:sz w:val="20"/>
          <w:szCs w:val="20"/>
        </w:rPr>
        <w:t>; B:400X H&amp;E.</w:t>
      </w:r>
    </w:p>
    <w:p w:rsidR="00791C9B" w:rsidRDefault="00791C9B" w:rsidP="00791C9B">
      <w:pPr>
        <w:spacing w:after="0"/>
        <w:jc w:val="center"/>
        <w:rPr>
          <w:rFonts w:asciiTheme="majorBidi" w:hAnsiTheme="majorBidi" w:cstheme="majorBidi"/>
          <w:b/>
          <w:bCs/>
          <w:sz w:val="20"/>
          <w:szCs w:val="20"/>
        </w:rPr>
      </w:pPr>
      <w:r>
        <w:rPr>
          <w:rFonts w:asciiTheme="majorBidi" w:hAnsiTheme="majorBidi" w:cstheme="majorBidi"/>
          <w:b/>
          <w:bCs/>
          <w:noProof/>
          <w:sz w:val="20"/>
          <w:szCs w:val="20"/>
        </w:rPr>
        <w:lastRenderedPageBreak/>
        <w:drawing>
          <wp:inline distT="0" distB="0" distL="0" distR="0" wp14:anchorId="33EA0C9F" wp14:editId="34F2FDFD">
            <wp:extent cx="3275463" cy="2780287"/>
            <wp:effectExtent l="0" t="0" r="1270" b="1270"/>
            <wp:docPr id="673" name="صورة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5.png"/>
                    <pic:cNvPicPr/>
                  </pic:nvPicPr>
                  <pic:blipFill>
                    <a:blip r:embed="rId23">
                      <a:extLst>
                        <a:ext uri="{28A0092B-C50C-407E-A947-70E740481C1C}">
                          <a14:useLocalDpi xmlns:a14="http://schemas.microsoft.com/office/drawing/2010/main" val="0"/>
                        </a:ext>
                      </a:extLst>
                    </a:blip>
                    <a:stretch>
                      <a:fillRect/>
                    </a:stretch>
                  </pic:blipFill>
                  <pic:spPr>
                    <a:xfrm>
                      <a:off x="0" y="0"/>
                      <a:ext cx="3288098" cy="2791012"/>
                    </a:xfrm>
                    <a:prstGeom prst="rect">
                      <a:avLst/>
                    </a:prstGeom>
                  </pic:spPr>
                </pic:pic>
              </a:graphicData>
            </a:graphic>
          </wp:inline>
        </w:drawing>
      </w:r>
    </w:p>
    <w:p w:rsidR="00F523C4" w:rsidRDefault="00D36D98" w:rsidP="00F10DD9">
      <w:pPr>
        <w:spacing w:after="0"/>
        <w:jc w:val="center"/>
        <w:rPr>
          <w:rFonts w:asciiTheme="majorBidi" w:hAnsiTheme="majorBidi" w:cstheme="majorBidi"/>
          <w:b/>
          <w:bCs/>
          <w:sz w:val="20"/>
          <w:szCs w:val="20"/>
        </w:rPr>
      </w:pPr>
      <w:r w:rsidRPr="00E91A6A">
        <w:rPr>
          <w:rFonts w:asciiTheme="majorBidi" w:hAnsiTheme="majorBidi" w:cstheme="majorBidi"/>
          <w:b/>
          <w:bCs/>
          <w:sz w:val="20"/>
          <w:szCs w:val="20"/>
        </w:rPr>
        <w:t>Figure(5</w:t>
      </w:r>
      <w:r w:rsidR="00DD34F8" w:rsidRPr="00E91A6A">
        <w:rPr>
          <w:rFonts w:asciiTheme="majorBidi" w:hAnsiTheme="majorBidi" w:cstheme="majorBidi"/>
          <w:b/>
          <w:bCs/>
          <w:sz w:val="20"/>
          <w:szCs w:val="20"/>
        </w:rPr>
        <w:t>)</w:t>
      </w:r>
      <w:r w:rsidR="00A333C9" w:rsidRPr="00E91A6A">
        <w:rPr>
          <w:rFonts w:asciiTheme="majorBidi" w:hAnsiTheme="majorBidi" w:cstheme="majorBidi"/>
          <w:b/>
          <w:bCs/>
          <w:sz w:val="20"/>
          <w:szCs w:val="20"/>
        </w:rPr>
        <w:t xml:space="preserve"> </w:t>
      </w:r>
      <w:proofErr w:type="spellStart"/>
      <w:r w:rsidR="003A75E2" w:rsidRPr="00E91A6A">
        <w:rPr>
          <w:rFonts w:asciiTheme="majorBidi" w:hAnsiTheme="majorBidi" w:cstheme="majorBidi"/>
          <w:b/>
          <w:bCs/>
          <w:sz w:val="20"/>
          <w:szCs w:val="20"/>
        </w:rPr>
        <w:t>H</w:t>
      </w:r>
      <w:r w:rsidR="00A333C9" w:rsidRPr="00E91A6A">
        <w:rPr>
          <w:rFonts w:asciiTheme="majorBidi" w:hAnsiTheme="majorBidi" w:cstheme="majorBidi"/>
          <w:b/>
          <w:bCs/>
          <w:sz w:val="20"/>
          <w:szCs w:val="20"/>
        </w:rPr>
        <w:t>istopathological</w:t>
      </w:r>
      <w:proofErr w:type="spellEnd"/>
      <w:r w:rsidR="00A333C9" w:rsidRPr="00E91A6A">
        <w:rPr>
          <w:rFonts w:asciiTheme="majorBidi" w:hAnsiTheme="majorBidi" w:cstheme="majorBidi"/>
          <w:b/>
          <w:bCs/>
          <w:sz w:val="20"/>
          <w:szCs w:val="20"/>
        </w:rPr>
        <w:t xml:space="preserve"> section</w:t>
      </w:r>
      <w:r w:rsidR="003A75E2" w:rsidRPr="00E91A6A">
        <w:rPr>
          <w:rFonts w:asciiTheme="majorBidi" w:hAnsiTheme="majorBidi" w:cstheme="majorBidi"/>
          <w:b/>
          <w:bCs/>
          <w:sz w:val="20"/>
          <w:szCs w:val="20"/>
        </w:rPr>
        <w:t>(A;B;C;D)</w:t>
      </w:r>
      <w:r w:rsidR="00A333C9" w:rsidRPr="00E91A6A">
        <w:rPr>
          <w:rFonts w:asciiTheme="majorBidi" w:hAnsiTheme="majorBidi" w:cstheme="majorBidi"/>
          <w:b/>
          <w:bCs/>
          <w:sz w:val="20"/>
          <w:szCs w:val="20"/>
        </w:rPr>
        <w:t xml:space="preserve"> of liver in</w:t>
      </w:r>
      <w:r w:rsidR="00755876" w:rsidRPr="00E91A6A">
        <w:rPr>
          <w:rFonts w:asciiTheme="majorBidi" w:hAnsiTheme="majorBidi" w:cstheme="majorBidi"/>
          <w:b/>
          <w:bCs/>
          <w:sz w:val="20"/>
          <w:szCs w:val="20"/>
        </w:rPr>
        <w:t xml:space="preserve"> mice of</w:t>
      </w:r>
      <w:r w:rsidR="00A333C9" w:rsidRPr="00E91A6A">
        <w:rPr>
          <w:rFonts w:asciiTheme="majorBidi" w:hAnsiTheme="majorBidi" w:cstheme="majorBidi"/>
          <w:b/>
          <w:bCs/>
          <w:sz w:val="20"/>
          <w:szCs w:val="20"/>
        </w:rPr>
        <w:t xml:space="preserve"> group that received high dose of lead chloride,</w:t>
      </w:r>
      <w:r w:rsidR="003D2D8F" w:rsidRPr="00E91A6A">
        <w:rPr>
          <w:rFonts w:asciiTheme="majorBidi" w:hAnsiTheme="majorBidi" w:cstheme="majorBidi"/>
          <w:b/>
          <w:bCs/>
          <w:sz w:val="20"/>
          <w:szCs w:val="20"/>
        </w:rPr>
        <w:t xml:space="preserve"> </w:t>
      </w:r>
      <w:r w:rsidR="00F10DD9" w:rsidRPr="00F10DD9">
        <w:rPr>
          <w:rFonts w:asciiTheme="majorBidi" w:hAnsiTheme="majorBidi" w:cstheme="majorBidi"/>
          <w:b/>
          <w:bCs/>
          <w:sz w:val="20"/>
          <w:szCs w:val="20"/>
        </w:rPr>
        <w:t>shows</w:t>
      </w:r>
      <w:r w:rsidR="003A75E2" w:rsidRPr="00E91A6A">
        <w:rPr>
          <w:rFonts w:asciiTheme="majorBidi" w:hAnsiTheme="majorBidi" w:cstheme="majorBidi"/>
          <w:b/>
          <w:bCs/>
          <w:sz w:val="20"/>
          <w:szCs w:val="20"/>
        </w:rPr>
        <w:t xml:space="preserve"> </w:t>
      </w:r>
      <w:r w:rsidR="00A333C9" w:rsidRPr="00E91A6A">
        <w:rPr>
          <w:rFonts w:asciiTheme="majorBidi" w:hAnsiTheme="majorBidi" w:cstheme="majorBidi"/>
          <w:b/>
          <w:bCs/>
          <w:sz w:val="20"/>
          <w:szCs w:val="20"/>
        </w:rPr>
        <w:t>many lobes in portal area(red arrow),granuloma space with necrosis(</w:t>
      </w:r>
      <w:r w:rsidR="007D3C12" w:rsidRPr="00E91A6A">
        <w:rPr>
          <w:rFonts w:asciiTheme="majorBidi" w:hAnsiTheme="majorBidi" w:cstheme="majorBidi"/>
          <w:b/>
          <w:bCs/>
          <w:sz w:val="20"/>
          <w:szCs w:val="20"/>
        </w:rPr>
        <w:t>blue arrow</w:t>
      </w:r>
      <w:r w:rsidR="00A333C9" w:rsidRPr="00E91A6A">
        <w:rPr>
          <w:rFonts w:asciiTheme="majorBidi" w:hAnsiTheme="majorBidi" w:cstheme="majorBidi"/>
          <w:b/>
          <w:bCs/>
          <w:sz w:val="20"/>
          <w:szCs w:val="20"/>
        </w:rPr>
        <w:t>)</w:t>
      </w:r>
      <w:r w:rsidR="007D3C12" w:rsidRPr="00E91A6A">
        <w:rPr>
          <w:rFonts w:asciiTheme="majorBidi" w:hAnsiTheme="majorBidi" w:cstheme="majorBidi"/>
          <w:b/>
          <w:bCs/>
          <w:sz w:val="20"/>
          <w:szCs w:val="20"/>
        </w:rPr>
        <w:t>and degenerated hepatocytes with swollen a</w:t>
      </w:r>
      <w:r w:rsidR="003A75E2" w:rsidRPr="00E91A6A">
        <w:rPr>
          <w:rFonts w:asciiTheme="majorBidi" w:hAnsiTheme="majorBidi" w:cstheme="majorBidi"/>
          <w:b/>
          <w:bCs/>
          <w:sz w:val="20"/>
          <w:szCs w:val="20"/>
        </w:rPr>
        <w:t>n</w:t>
      </w:r>
      <w:r w:rsidR="007D3C12" w:rsidRPr="00E91A6A">
        <w:rPr>
          <w:rFonts w:asciiTheme="majorBidi" w:hAnsiTheme="majorBidi" w:cstheme="majorBidi"/>
          <w:b/>
          <w:bCs/>
          <w:sz w:val="20"/>
          <w:szCs w:val="20"/>
        </w:rPr>
        <w:t>d enclosed of granuloma zone</w:t>
      </w:r>
      <w:r w:rsidR="00B961A2" w:rsidRPr="00E91A6A">
        <w:rPr>
          <w:rFonts w:asciiTheme="majorBidi" w:hAnsiTheme="majorBidi" w:cstheme="majorBidi"/>
          <w:b/>
          <w:bCs/>
          <w:sz w:val="20"/>
          <w:szCs w:val="20"/>
        </w:rPr>
        <w:t xml:space="preserve"> (black arrow)</w:t>
      </w:r>
      <w:r w:rsidR="007D3C12" w:rsidRPr="00E91A6A">
        <w:rPr>
          <w:rFonts w:asciiTheme="majorBidi" w:hAnsiTheme="majorBidi" w:cstheme="majorBidi"/>
          <w:b/>
          <w:bCs/>
          <w:sz w:val="20"/>
          <w:szCs w:val="20"/>
        </w:rPr>
        <w:t>.(400</w:t>
      </w:r>
      <w:r w:rsidR="000C1F11" w:rsidRPr="00E91A6A">
        <w:rPr>
          <w:rFonts w:asciiTheme="majorBidi" w:hAnsiTheme="majorBidi" w:cstheme="majorBidi"/>
          <w:b/>
          <w:bCs/>
          <w:sz w:val="20"/>
          <w:szCs w:val="20"/>
        </w:rPr>
        <w:t>x,</w:t>
      </w:r>
      <w:r w:rsidR="007D3C12" w:rsidRPr="00E91A6A">
        <w:rPr>
          <w:rFonts w:asciiTheme="majorBidi" w:hAnsiTheme="majorBidi" w:cstheme="majorBidi"/>
          <w:b/>
          <w:bCs/>
          <w:sz w:val="20"/>
          <w:szCs w:val="20"/>
        </w:rPr>
        <w:t>H&amp;E)</w:t>
      </w:r>
    </w:p>
    <w:p w:rsidR="00791C9B" w:rsidRPr="00E91A6A" w:rsidRDefault="00791C9B" w:rsidP="00791C9B">
      <w:pPr>
        <w:spacing w:after="0"/>
        <w:jc w:val="center"/>
        <w:rPr>
          <w:rFonts w:asciiTheme="majorBidi" w:hAnsiTheme="majorBidi" w:cstheme="majorBidi"/>
          <w:b/>
          <w:bCs/>
          <w:sz w:val="20"/>
          <w:szCs w:val="20"/>
        </w:rPr>
      </w:pPr>
      <w:r>
        <w:rPr>
          <w:rFonts w:asciiTheme="majorBidi" w:hAnsiTheme="majorBidi" w:cstheme="majorBidi"/>
          <w:b/>
          <w:bCs/>
          <w:noProof/>
          <w:sz w:val="20"/>
          <w:szCs w:val="20"/>
        </w:rPr>
        <w:drawing>
          <wp:inline distT="0" distB="0" distL="0" distR="0" wp14:anchorId="69069EA9" wp14:editId="3E01ABBC">
            <wp:extent cx="3398293" cy="1963739"/>
            <wp:effectExtent l="0" t="0" r="0" b="0"/>
            <wp:docPr id="675" name="صورة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6.png"/>
                    <pic:cNvPicPr/>
                  </pic:nvPicPr>
                  <pic:blipFill>
                    <a:blip r:embed="rId24">
                      <a:extLst>
                        <a:ext uri="{28A0092B-C50C-407E-A947-70E740481C1C}">
                          <a14:useLocalDpi xmlns:a14="http://schemas.microsoft.com/office/drawing/2010/main" val="0"/>
                        </a:ext>
                      </a:extLst>
                    </a:blip>
                    <a:stretch>
                      <a:fillRect/>
                    </a:stretch>
                  </pic:blipFill>
                  <pic:spPr>
                    <a:xfrm>
                      <a:off x="0" y="0"/>
                      <a:ext cx="3413379" cy="1972457"/>
                    </a:xfrm>
                    <a:prstGeom prst="rect">
                      <a:avLst/>
                    </a:prstGeom>
                  </pic:spPr>
                </pic:pic>
              </a:graphicData>
            </a:graphic>
          </wp:inline>
        </w:drawing>
      </w:r>
    </w:p>
    <w:p w:rsidR="007D3C12" w:rsidRPr="00E91A6A" w:rsidRDefault="00F523C4" w:rsidP="00D7439F">
      <w:pPr>
        <w:pStyle w:val="a6"/>
        <w:jc w:val="center"/>
        <w:rPr>
          <w:rFonts w:asciiTheme="majorBidi" w:hAnsiTheme="majorBidi" w:cstheme="majorBidi"/>
          <w:b/>
          <w:bCs/>
          <w:sz w:val="20"/>
          <w:szCs w:val="20"/>
        </w:rPr>
      </w:pPr>
      <w:r w:rsidRPr="00E91A6A">
        <w:rPr>
          <w:rFonts w:asciiTheme="majorBidi" w:hAnsiTheme="majorBidi" w:cstheme="majorBidi"/>
          <w:b/>
          <w:bCs/>
          <w:sz w:val="20"/>
          <w:szCs w:val="20"/>
        </w:rPr>
        <w:t>Figure</w:t>
      </w:r>
      <w:r w:rsidR="00D36D98" w:rsidRPr="00E91A6A">
        <w:rPr>
          <w:rFonts w:asciiTheme="majorBidi" w:hAnsiTheme="majorBidi" w:cstheme="majorBidi"/>
          <w:b/>
          <w:bCs/>
          <w:sz w:val="20"/>
          <w:szCs w:val="20"/>
        </w:rPr>
        <w:t>(6</w:t>
      </w:r>
      <w:r w:rsidR="007D3C12" w:rsidRPr="00E91A6A">
        <w:rPr>
          <w:rFonts w:asciiTheme="majorBidi" w:hAnsiTheme="majorBidi" w:cstheme="majorBidi"/>
          <w:b/>
          <w:bCs/>
          <w:sz w:val="20"/>
          <w:szCs w:val="20"/>
        </w:rPr>
        <w:t>):</w:t>
      </w:r>
      <w:proofErr w:type="spellStart"/>
      <w:r w:rsidR="00D7439F" w:rsidRPr="00E91A6A">
        <w:rPr>
          <w:rFonts w:asciiTheme="majorBidi" w:hAnsiTheme="majorBidi" w:cstheme="majorBidi"/>
          <w:b/>
          <w:bCs/>
          <w:sz w:val="20"/>
          <w:szCs w:val="20"/>
        </w:rPr>
        <w:t>Histopathological</w:t>
      </w:r>
      <w:proofErr w:type="spellEnd"/>
      <w:r w:rsidR="007D3C12" w:rsidRPr="00E91A6A">
        <w:rPr>
          <w:rFonts w:asciiTheme="majorBidi" w:hAnsiTheme="majorBidi" w:cstheme="majorBidi"/>
          <w:b/>
          <w:bCs/>
          <w:sz w:val="20"/>
          <w:szCs w:val="20"/>
        </w:rPr>
        <w:t xml:space="preserve"> section of liver </w:t>
      </w:r>
      <w:r w:rsidR="00D7439F" w:rsidRPr="00E91A6A">
        <w:rPr>
          <w:rFonts w:asciiTheme="majorBidi" w:hAnsiTheme="majorBidi" w:cstheme="majorBidi"/>
          <w:b/>
          <w:bCs/>
          <w:sz w:val="20"/>
          <w:szCs w:val="20"/>
        </w:rPr>
        <w:t>from mice of</w:t>
      </w:r>
      <w:r w:rsidR="007D3C12" w:rsidRPr="00E91A6A">
        <w:rPr>
          <w:rFonts w:asciiTheme="majorBidi" w:hAnsiTheme="majorBidi" w:cstheme="majorBidi"/>
          <w:b/>
          <w:bCs/>
          <w:sz w:val="20"/>
          <w:szCs w:val="20"/>
        </w:rPr>
        <w:t xml:space="preserve"> group that received low dose of lead chloride show cuffing </w:t>
      </w:r>
      <w:r w:rsidR="000C1F11" w:rsidRPr="00E91A6A">
        <w:rPr>
          <w:rFonts w:asciiTheme="majorBidi" w:hAnsiTheme="majorBidi" w:cstheme="majorBidi"/>
          <w:b/>
          <w:bCs/>
          <w:sz w:val="20"/>
          <w:szCs w:val="20"/>
        </w:rPr>
        <w:t>of inflammatory cells with congested</w:t>
      </w:r>
      <w:r w:rsidR="00D7439F" w:rsidRPr="00E91A6A">
        <w:rPr>
          <w:rFonts w:asciiTheme="majorBidi" w:hAnsiTheme="majorBidi" w:cstheme="majorBidi"/>
          <w:b/>
          <w:bCs/>
          <w:sz w:val="20"/>
          <w:szCs w:val="20"/>
        </w:rPr>
        <w:t xml:space="preserve"> central vein</w:t>
      </w:r>
      <w:r w:rsidR="000C1F11" w:rsidRPr="00E91A6A">
        <w:rPr>
          <w:rFonts w:asciiTheme="majorBidi" w:hAnsiTheme="majorBidi" w:cstheme="majorBidi"/>
          <w:b/>
          <w:bCs/>
          <w:sz w:val="20"/>
          <w:szCs w:val="20"/>
        </w:rPr>
        <w:t xml:space="preserve">(black arrow),degeneration of </w:t>
      </w:r>
      <w:r w:rsidR="00D7439F" w:rsidRPr="00E91A6A">
        <w:rPr>
          <w:rFonts w:asciiTheme="majorBidi" w:hAnsiTheme="majorBidi" w:cstheme="majorBidi"/>
          <w:b/>
          <w:bCs/>
          <w:sz w:val="20"/>
          <w:szCs w:val="20"/>
        </w:rPr>
        <w:t>hepatocytes appear</w:t>
      </w:r>
      <w:r w:rsidR="000C1F11" w:rsidRPr="00E91A6A">
        <w:rPr>
          <w:rFonts w:asciiTheme="majorBidi" w:hAnsiTheme="majorBidi" w:cstheme="majorBidi"/>
          <w:b/>
          <w:bCs/>
          <w:sz w:val="20"/>
          <w:szCs w:val="20"/>
        </w:rPr>
        <w:t xml:space="preserve"> as cloudy swelling(blue arrow) (400x,H&amp;E).</w:t>
      </w:r>
    </w:p>
    <w:p w:rsidR="00A45412" w:rsidRDefault="00791C9B" w:rsidP="00A45412">
      <w:pPr>
        <w:spacing w:after="0"/>
        <w:jc w:val="center"/>
        <w:rPr>
          <w:rFonts w:asciiTheme="majorBidi" w:hAnsiTheme="majorBidi" w:cstheme="majorBidi"/>
          <w:b/>
          <w:bCs/>
          <w:sz w:val="20"/>
          <w:szCs w:val="20"/>
        </w:rPr>
      </w:pPr>
      <w:r>
        <w:rPr>
          <w:rFonts w:asciiTheme="majorBidi" w:hAnsiTheme="majorBidi" w:cstheme="majorBidi"/>
          <w:b/>
          <w:bCs/>
          <w:noProof/>
          <w:sz w:val="20"/>
          <w:szCs w:val="20"/>
        </w:rPr>
        <w:lastRenderedPageBreak/>
        <w:drawing>
          <wp:inline distT="0" distB="0" distL="0" distR="0" wp14:anchorId="61262C2D" wp14:editId="1079B53C">
            <wp:extent cx="3322211" cy="3398293"/>
            <wp:effectExtent l="0" t="0" r="0" b="0"/>
            <wp:docPr id="684" name="صورة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7.png"/>
                    <pic:cNvPicPr/>
                  </pic:nvPicPr>
                  <pic:blipFill>
                    <a:blip r:embed="rId25">
                      <a:extLst>
                        <a:ext uri="{28A0092B-C50C-407E-A947-70E740481C1C}">
                          <a14:useLocalDpi xmlns:a14="http://schemas.microsoft.com/office/drawing/2010/main" val="0"/>
                        </a:ext>
                      </a:extLst>
                    </a:blip>
                    <a:stretch>
                      <a:fillRect/>
                    </a:stretch>
                  </pic:blipFill>
                  <pic:spPr>
                    <a:xfrm>
                      <a:off x="0" y="0"/>
                      <a:ext cx="3334597" cy="3410962"/>
                    </a:xfrm>
                    <a:prstGeom prst="rect">
                      <a:avLst/>
                    </a:prstGeom>
                  </pic:spPr>
                </pic:pic>
              </a:graphicData>
            </a:graphic>
          </wp:inline>
        </w:drawing>
      </w:r>
    </w:p>
    <w:p w:rsidR="00CB3AC7" w:rsidRDefault="00D36D98" w:rsidP="00791C9B">
      <w:pPr>
        <w:jc w:val="center"/>
        <w:rPr>
          <w:rFonts w:asciiTheme="majorBidi" w:hAnsiTheme="majorBidi" w:cstheme="majorBidi"/>
          <w:b/>
          <w:bCs/>
          <w:sz w:val="20"/>
          <w:szCs w:val="20"/>
        </w:rPr>
      </w:pPr>
      <w:r w:rsidRPr="00E91A6A">
        <w:rPr>
          <w:rFonts w:asciiTheme="majorBidi" w:hAnsiTheme="majorBidi" w:cstheme="majorBidi"/>
          <w:b/>
          <w:bCs/>
          <w:sz w:val="20"/>
          <w:szCs w:val="20"/>
        </w:rPr>
        <w:t>Figure (7</w:t>
      </w:r>
      <w:r w:rsidR="00526E19" w:rsidRPr="00E91A6A">
        <w:rPr>
          <w:rFonts w:asciiTheme="majorBidi" w:hAnsiTheme="majorBidi" w:cstheme="majorBidi"/>
          <w:b/>
          <w:bCs/>
          <w:sz w:val="20"/>
          <w:szCs w:val="20"/>
        </w:rPr>
        <w:t xml:space="preserve">) </w:t>
      </w:r>
      <w:proofErr w:type="spellStart"/>
      <w:r w:rsidR="00526E19" w:rsidRPr="00E91A6A">
        <w:rPr>
          <w:rFonts w:asciiTheme="majorBidi" w:hAnsiTheme="majorBidi" w:cstheme="majorBidi"/>
          <w:b/>
          <w:bCs/>
          <w:sz w:val="20"/>
          <w:szCs w:val="20"/>
        </w:rPr>
        <w:t>Histopathological</w:t>
      </w:r>
      <w:proofErr w:type="spellEnd"/>
      <w:r w:rsidR="004F518C" w:rsidRPr="00E91A6A">
        <w:rPr>
          <w:rFonts w:asciiTheme="majorBidi" w:hAnsiTheme="majorBidi" w:cstheme="majorBidi"/>
          <w:b/>
          <w:bCs/>
          <w:sz w:val="20"/>
          <w:szCs w:val="20"/>
        </w:rPr>
        <w:t xml:space="preserve"> section of liver</w:t>
      </w:r>
      <w:r w:rsidR="00D7439F" w:rsidRPr="00E91A6A">
        <w:rPr>
          <w:rFonts w:asciiTheme="majorBidi" w:hAnsiTheme="majorBidi" w:cstheme="majorBidi"/>
          <w:b/>
          <w:bCs/>
          <w:sz w:val="20"/>
          <w:szCs w:val="20"/>
        </w:rPr>
        <w:t xml:space="preserve"> from mice of a</w:t>
      </w:r>
      <w:r w:rsidR="004F518C" w:rsidRPr="00E91A6A">
        <w:rPr>
          <w:rFonts w:asciiTheme="majorBidi" w:hAnsiTheme="majorBidi" w:cstheme="majorBidi"/>
          <w:b/>
          <w:bCs/>
          <w:sz w:val="20"/>
          <w:szCs w:val="20"/>
        </w:rPr>
        <w:t xml:space="preserve"> group which received lead chloride and garlic showed</w:t>
      </w:r>
      <w:r w:rsidR="00D7439F" w:rsidRPr="00E91A6A">
        <w:rPr>
          <w:rFonts w:asciiTheme="majorBidi" w:hAnsiTheme="majorBidi" w:cstheme="majorBidi"/>
          <w:b/>
          <w:bCs/>
          <w:sz w:val="20"/>
          <w:szCs w:val="20"/>
        </w:rPr>
        <w:t xml:space="preserve"> A: </w:t>
      </w:r>
      <w:r w:rsidR="004F518C" w:rsidRPr="00E91A6A">
        <w:rPr>
          <w:rFonts w:asciiTheme="majorBidi" w:hAnsiTheme="majorBidi" w:cstheme="majorBidi"/>
          <w:b/>
          <w:bCs/>
          <w:sz w:val="20"/>
          <w:szCs w:val="20"/>
        </w:rPr>
        <w:t xml:space="preserve"> </w:t>
      </w:r>
      <w:r w:rsidR="00D7439F" w:rsidRPr="00E91A6A">
        <w:rPr>
          <w:rFonts w:asciiTheme="majorBidi" w:hAnsiTheme="majorBidi" w:cstheme="majorBidi"/>
          <w:b/>
          <w:bCs/>
          <w:sz w:val="20"/>
          <w:szCs w:val="20"/>
        </w:rPr>
        <w:t>de</w:t>
      </w:r>
      <w:r w:rsidR="004F518C" w:rsidRPr="00E91A6A">
        <w:rPr>
          <w:rFonts w:asciiTheme="majorBidi" w:hAnsiTheme="majorBidi" w:cstheme="majorBidi"/>
          <w:b/>
          <w:bCs/>
          <w:sz w:val="20"/>
          <w:szCs w:val="20"/>
        </w:rPr>
        <w:t xml:space="preserve">generation of hepatocytes </w:t>
      </w:r>
      <w:r w:rsidR="00526E19" w:rsidRPr="00E91A6A">
        <w:rPr>
          <w:rFonts w:asciiTheme="majorBidi" w:hAnsiTheme="majorBidi" w:cstheme="majorBidi"/>
          <w:b/>
          <w:bCs/>
          <w:sz w:val="20"/>
          <w:szCs w:val="20"/>
        </w:rPr>
        <w:t xml:space="preserve">which </w:t>
      </w:r>
      <w:r w:rsidR="00D7439F" w:rsidRPr="00E91A6A">
        <w:rPr>
          <w:rFonts w:asciiTheme="majorBidi" w:hAnsiTheme="majorBidi" w:cstheme="majorBidi"/>
          <w:b/>
          <w:bCs/>
          <w:sz w:val="20"/>
          <w:szCs w:val="20"/>
        </w:rPr>
        <w:t>appear</w:t>
      </w:r>
      <w:r w:rsidR="004F518C" w:rsidRPr="00E91A6A">
        <w:rPr>
          <w:rFonts w:asciiTheme="majorBidi" w:hAnsiTheme="majorBidi" w:cstheme="majorBidi"/>
          <w:b/>
          <w:bCs/>
          <w:sz w:val="20"/>
          <w:szCs w:val="20"/>
        </w:rPr>
        <w:t xml:space="preserve"> </w:t>
      </w:r>
      <w:r w:rsidR="00526E19" w:rsidRPr="00E91A6A">
        <w:rPr>
          <w:rFonts w:asciiTheme="majorBidi" w:hAnsiTheme="majorBidi" w:cstheme="majorBidi"/>
          <w:b/>
          <w:bCs/>
          <w:sz w:val="20"/>
          <w:szCs w:val="20"/>
        </w:rPr>
        <w:t>swelling</w:t>
      </w:r>
      <w:r w:rsidR="00A92FC3">
        <w:rPr>
          <w:rFonts w:asciiTheme="majorBidi" w:hAnsiTheme="majorBidi" w:cstheme="majorBidi"/>
          <w:b/>
          <w:bCs/>
          <w:sz w:val="20"/>
          <w:szCs w:val="20"/>
        </w:rPr>
        <w:t xml:space="preserve"> </w:t>
      </w:r>
      <w:r w:rsidR="00526E19" w:rsidRPr="00E91A6A">
        <w:rPr>
          <w:rFonts w:asciiTheme="majorBidi" w:hAnsiTheme="majorBidi" w:cstheme="majorBidi"/>
          <w:b/>
          <w:bCs/>
          <w:sz w:val="20"/>
          <w:szCs w:val="20"/>
        </w:rPr>
        <w:t>(Black arrow)</w:t>
      </w:r>
      <w:r w:rsidR="004F518C" w:rsidRPr="00E91A6A">
        <w:rPr>
          <w:rFonts w:asciiTheme="majorBidi" w:hAnsiTheme="majorBidi" w:cstheme="majorBidi"/>
          <w:b/>
          <w:bCs/>
          <w:sz w:val="20"/>
          <w:szCs w:val="20"/>
        </w:rPr>
        <w:t xml:space="preserve"> </w:t>
      </w:r>
      <w:r w:rsidR="00526E19" w:rsidRPr="00E91A6A">
        <w:rPr>
          <w:rFonts w:asciiTheme="majorBidi" w:hAnsiTheme="majorBidi" w:cstheme="majorBidi"/>
          <w:b/>
          <w:bCs/>
          <w:sz w:val="20"/>
          <w:szCs w:val="20"/>
        </w:rPr>
        <w:t>nearly to congested central vein</w:t>
      </w:r>
      <w:r w:rsidR="00A92FC3">
        <w:rPr>
          <w:rFonts w:asciiTheme="majorBidi" w:hAnsiTheme="majorBidi" w:cstheme="majorBidi"/>
          <w:b/>
          <w:bCs/>
          <w:sz w:val="20"/>
          <w:szCs w:val="20"/>
        </w:rPr>
        <w:t xml:space="preserve"> </w:t>
      </w:r>
      <w:r w:rsidR="00526E19" w:rsidRPr="00E91A6A">
        <w:rPr>
          <w:rFonts w:asciiTheme="majorBidi" w:hAnsiTheme="majorBidi" w:cstheme="majorBidi"/>
          <w:b/>
          <w:bCs/>
          <w:sz w:val="20"/>
          <w:szCs w:val="20"/>
        </w:rPr>
        <w:t>(red arrow</w:t>
      </w:r>
      <w:r w:rsidR="00191D27" w:rsidRPr="00E91A6A">
        <w:rPr>
          <w:rFonts w:asciiTheme="majorBidi" w:hAnsiTheme="majorBidi" w:cstheme="majorBidi"/>
          <w:b/>
          <w:bCs/>
          <w:sz w:val="20"/>
          <w:szCs w:val="20"/>
        </w:rPr>
        <w:t>)</w:t>
      </w:r>
      <w:r w:rsidR="00557FC3" w:rsidRPr="00E91A6A">
        <w:rPr>
          <w:rFonts w:asciiTheme="majorBidi" w:hAnsiTheme="majorBidi" w:cstheme="majorBidi"/>
          <w:b/>
          <w:bCs/>
          <w:sz w:val="20"/>
          <w:szCs w:val="20"/>
        </w:rPr>
        <w:t xml:space="preserve">. </w:t>
      </w:r>
      <w:r w:rsidR="00191D27" w:rsidRPr="00E91A6A">
        <w:rPr>
          <w:rFonts w:asciiTheme="majorBidi" w:hAnsiTheme="majorBidi" w:cstheme="majorBidi"/>
          <w:b/>
          <w:bCs/>
          <w:sz w:val="20"/>
          <w:szCs w:val="20"/>
        </w:rPr>
        <w:t>B: cloudy swelling still presented</w:t>
      </w:r>
      <w:r w:rsidR="004F518C" w:rsidRPr="00E91A6A">
        <w:rPr>
          <w:rFonts w:asciiTheme="majorBidi" w:hAnsiTheme="majorBidi" w:cstheme="majorBidi"/>
          <w:b/>
          <w:bCs/>
          <w:sz w:val="20"/>
          <w:szCs w:val="20"/>
        </w:rPr>
        <w:t xml:space="preserve"> in </w:t>
      </w:r>
      <w:r w:rsidR="00191D27" w:rsidRPr="00E91A6A">
        <w:rPr>
          <w:rFonts w:asciiTheme="majorBidi" w:hAnsiTheme="majorBidi" w:cstheme="majorBidi"/>
          <w:b/>
          <w:bCs/>
          <w:sz w:val="20"/>
          <w:szCs w:val="20"/>
        </w:rPr>
        <w:t>others</w:t>
      </w:r>
      <w:r w:rsidR="004F518C" w:rsidRPr="00E91A6A">
        <w:rPr>
          <w:rFonts w:asciiTheme="majorBidi" w:hAnsiTheme="majorBidi" w:cstheme="majorBidi"/>
          <w:b/>
          <w:bCs/>
          <w:sz w:val="20"/>
          <w:szCs w:val="20"/>
        </w:rPr>
        <w:t xml:space="preserve"> </w:t>
      </w:r>
      <w:r w:rsidR="00191D27" w:rsidRPr="00E91A6A">
        <w:rPr>
          <w:rFonts w:asciiTheme="majorBidi" w:hAnsiTheme="majorBidi" w:cstheme="majorBidi"/>
          <w:b/>
          <w:bCs/>
          <w:sz w:val="20"/>
          <w:szCs w:val="20"/>
        </w:rPr>
        <w:t>hepatocytes</w:t>
      </w:r>
      <w:r w:rsidR="00A92FC3">
        <w:rPr>
          <w:rFonts w:asciiTheme="majorBidi" w:hAnsiTheme="majorBidi" w:cstheme="majorBidi"/>
          <w:b/>
          <w:bCs/>
          <w:sz w:val="20"/>
          <w:szCs w:val="20"/>
        </w:rPr>
        <w:t xml:space="preserve"> </w:t>
      </w:r>
      <w:r w:rsidR="00191D27" w:rsidRPr="00E91A6A">
        <w:rPr>
          <w:rFonts w:asciiTheme="majorBidi" w:hAnsiTheme="majorBidi" w:cstheme="majorBidi"/>
          <w:b/>
          <w:bCs/>
          <w:sz w:val="20"/>
          <w:szCs w:val="20"/>
        </w:rPr>
        <w:t>(yellow arrow)</w:t>
      </w:r>
      <w:r w:rsidR="00557FC3" w:rsidRPr="00E91A6A">
        <w:rPr>
          <w:rFonts w:asciiTheme="majorBidi" w:hAnsiTheme="majorBidi" w:cstheme="majorBidi"/>
          <w:b/>
          <w:bCs/>
          <w:sz w:val="20"/>
          <w:szCs w:val="20"/>
        </w:rPr>
        <w:t xml:space="preserve">. </w:t>
      </w:r>
      <w:r w:rsidR="00191D27" w:rsidRPr="00E91A6A">
        <w:rPr>
          <w:rFonts w:asciiTheme="majorBidi" w:hAnsiTheme="majorBidi" w:cstheme="majorBidi"/>
          <w:b/>
          <w:bCs/>
          <w:sz w:val="20"/>
          <w:szCs w:val="20"/>
        </w:rPr>
        <w:t>C</w:t>
      </w:r>
      <w:r w:rsidR="00557FC3" w:rsidRPr="00E91A6A">
        <w:rPr>
          <w:rFonts w:asciiTheme="majorBidi" w:hAnsiTheme="majorBidi" w:cstheme="majorBidi"/>
          <w:b/>
          <w:bCs/>
          <w:sz w:val="20"/>
          <w:szCs w:val="20"/>
        </w:rPr>
        <w:t>:</w:t>
      </w:r>
      <w:r w:rsidR="00191D27" w:rsidRPr="00E91A6A">
        <w:rPr>
          <w:rFonts w:asciiTheme="majorBidi" w:hAnsiTheme="majorBidi" w:cstheme="majorBidi"/>
          <w:b/>
          <w:bCs/>
          <w:sz w:val="20"/>
          <w:szCs w:val="20"/>
        </w:rPr>
        <w:t xml:space="preserve"> regeneration in some hepatocytes(</w:t>
      </w:r>
      <w:r w:rsidR="00B961A2" w:rsidRPr="00E91A6A">
        <w:rPr>
          <w:rFonts w:asciiTheme="majorBidi" w:hAnsiTheme="majorBidi" w:cstheme="majorBidi"/>
          <w:b/>
          <w:bCs/>
          <w:sz w:val="20"/>
          <w:szCs w:val="20"/>
        </w:rPr>
        <w:t xml:space="preserve">blue </w:t>
      </w:r>
      <w:r w:rsidR="00557FC3" w:rsidRPr="00E91A6A">
        <w:rPr>
          <w:rFonts w:asciiTheme="majorBidi" w:hAnsiTheme="majorBidi" w:cstheme="majorBidi"/>
          <w:b/>
          <w:bCs/>
          <w:sz w:val="20"/>
          <w:szCs w:val="20"/>
        </w:rPr>
        <w:t xml:space="preserve">arrow). </w:t>
      </w:r>
      <w:r w:rsidR="00191D27" w:rsidRPr="00E91A6A">
        <w:rPr>
          <w:rFonts w:asciiTheme="majorBidi" w:hAnsiTheme="majorBidi" w:cstheme="majorBidi"/>
          <w:b/>
          <w:bCs/>
          <w:sz w:val="20"/>
          <w:szCs w:val="20"/>
        </w:rPr>
        <w:t>D: Restore to normal appearance.</w:t>
      </w:r>
      <w:r w:rsidR="004F518C" w:rsidRPr="00E91A6A">
        <w:rPr>
          <w:rFonts w:asciiTheme="majorBidi" w:hAnsiTheme="majorBidi" w:cstheme="majorBidi"/>
          <w:b/>
          <w:bCs/>
          <w:sz w:val="20"/>
          <w:szCs w:val="20"/>
        </w:rPr>
        <w:t>(100x&amp;400x,H&amp;E)</w:t>
      </w:r>
      <w:r w:rsidR="00191D27" w:rsidRPr="00E91A6A">
        <w:rPr>
          <w:rFonts w:asciiTheme="majorBidi" w:hAnsiTheme="majorBidi" w:cstheme="majorBidi"/>
          <w:b/>
          <w:bCs/>
          <w:sz w:val="20"/>
          <w:szCs w:val="20"/>
        </w:rPr>
        <w:t>.</w:t>
      </w:r>
    </w:p>
    <w:p w:rsidR="003954A8" w:rsidRDefault="00A064F3" w:rsidP="003954A8">
      <w:pPr>
        <w:spacing w:after="0"/>
        <w:jc w:val="both"/>
        <w:rPr>
          <w:rFonts w:asciiTheme="majorBidi" w:hAnsiTheme="majorBidi" w:cstheme="majorBidi"/>
          <w:sz w:val="20"/>
          <w:szCs w:val="20"/>
        </w:rPr>
      </w:pPr>
      <w:r w:rsidRPr="00CB3AC7">
        <w:rPr>
          <w:rFonts w:asciiTheme="majorBidi" w:hAnsiTheme="majorBidi" w:cstheme="majorBidi"/>
          <w:b/>
          <w:bCs/>
          <w:sz w:val="20"/>
          <w:szCs w:val="20"/>
        </w:rPr>
        <w:t>Conclusion</w:t>
      </w:r>
      <w:r w:rsidRPr="00CB3AC7">
        <w:rPr>
          <w:rFonts w:asciiTheme="majorBidi" w:hAnsiTheme="majorBidi" w:cstheme="majorBidi"/>
          <w:sz w:val="20"/>
          <w:szCs w:val="20"/>
        </w:rPr>
        <w:t xml:space="preserve">: </w:t>
      </w:r>
    </w:p>
    <w:p w:rsidR="007974E6" w:rsidRPr="00CB3AC7" w:rsidRDefault="00A064F3" w:rsidP="003954A8">
      <w:pPr>
        <w:ind w:firstLine="567"/>
        <w:jc w:val="both"/>
        <w:rPr>
          <w:rFonts w:asciiTheme="majorBidi" w:hAnsiTheme="majorBidi" w:cstheme="majorBidi"/>
          <w:sz w:val="20"/>
          <w:szCs w:val="20"/>
        </w:rPr>
      </w:pPr>
      <w:r w:rsidRPr="00CB3AC7">
        <w:rPr>
          <w:rFonts w:asciiTheme="majorBidi" w:hAnsiTheme="majorBidi" w:cstheme="majorBidi"/>
          <w:sz w:val="20"/>
          <w:szCs w:val="20"/>
        </w:rPr>
        <w:t xml:space="preserve">Garlic solution aid in moderating the toxic effects of lead </w:t>
      </w:r>
      <w:r w:rsidR="002B0F84" w:rsidRPr="00CB3AC7">
        <w:rPr>
          <w:rFonts w:asciiTheme="majorBidi" w:hAnsiTheme="majorBidi" w:cstheme="majorBidi"/>
          <w:sz w:val="20"/>
          <w:szCs w:val="20"/>
        </w:rPr>
        <w:t xml:space="preserve">compound </w:t>
      </w:r>
      <w:r w:rsidRPr="00CB3AC7">
        <w:rPr>
          <w:rFonts w:asciiTheme="majorBidi" w:hAnsiTheme="majorBidi" w:cstheme="majorBidi"/>
          <w:sz w:val="20"/>
          <w:szCs w:val="20"/>
        </w:rPr>
        <w:t xml:space="preserve">on hepatocytes through regenerative processes in which newly form hepatocytes </w:t>
      </w:r>
      <w:r w:rsidR="002B0F84" w:rsidRPr="00CB3AC7">
        <w:rPr>
          <w:rFonts w:asciiTheme="majorBidi" w:hAnsiTheme="majorBidi" w:cstheme="majorBidi"/>
          <w:sz w:val="20"/>
          <w:szCs w:val="20"/>
        </w:rPr>
        <w:t>producing and</w:t>
      </w:r>
      <w:r w:rsidRPr="00CB3AC7">
        <w:rPr>
          <w:rFonts w:asciiTheme="majorBidi" w:hAnsiTheme="majorBidi" w:cstheme="majorBidi"/>
          <w:sz w:val="20"/>
          <w:szCs w:val="20"/>
        </w:rPr>
        <w:t xml:space="preserve"> restore to normal appearance gradually</w:t>
      </w:r>
      <w:r w:rsidR="002B0F84" w:rsidRPr="00CB3AC7">
        <w:rPr>
          <w:rFonts w:asciiTheme="majorBidi" w:hAnsiTheme="majorBidi" w:cstheme="majorBidi"/>
          <w:sz w:val="20"/>
          <w:szCs w:val="20"/>
        </w:rPr>
        <w:t>.</w:t>
      </w:r>
      <w:r w:rsidRPr="00CB3AC7">
        <w:rPr>
          <w:rFonts w:asciiTheme="majorBidi" w:hAnsiTheme="majorBidi" w:cstheme="majorBidi"/>
          <w:sz w:val="20"/>
          <w:szCs w:val="20"/>
        </w:rPr>
        <w:t xml:space="preserve"> </w:t>
      </w:r>
      <w:r w:rsidR="00C476DA" w:rsidRPr="00C476DA">
        <w:rPr>
          <w:rFonts w:asciiTheme="majorBidi" w:hAnsiTheme="majorBidi" w:cstheme="majorBidi"/>
          <w:sz w:val="20"/>
          <w:szCs w:val="20"/>
        </w:rPr>
        <w:t xml:space="preserve">Many studies are required on the effectiveness of garlic and especially the active substances it contains, which can be converted into </w:t>
      </w:r>
      <w:proofErr w:type="spellStart"/>
      <w:r w:rsidR="00C476DA" w:rsidRPr="00C476DA">
        <w:rPr>
          <w:rFonts w:asciiTheme="majorBidi" w:hAnsiTheme="majorBidi" w:cstheme="majorBidi"/>
          <w:sz w:val="20"/>
          <w:szCs w:val="20"/>
        </w:rPr>
        <w:t>nanomaterials</w:t>
      </w:r>
      <w:proofErr w:type="spellEnd"/>
      <w:r w:rsidR="00C476DA" w:rsidRPr="00C476DA">
        <w:rPr>
          <w:rFonts w:asciiTheme="majorBidi" w:hAnsiTheme="majorBidi" w:cstheme="majorBidi"/>
          <w:sz w:val="20"/>
          <w:szCs w:val="20"/>
        </w:rPr>
        <w:t xml:space="preserve"> and used as anti-toxic agents</w:t>
      </w:r>
    </w:p>
    <w:p w:rsidR="000A5A11" w:rsidRPr="003954A8" w:rsidRDefault="00A064F3" w:rsidP="003954A8">
      <w:pPr>
        <w:spacing w:after="0"/>
        <w:rPr>
          <w:rFonts w:asciiTheme="majorBidi" w:hAnsiTheme="majorBidi" w:cstheme="majorBidi"/>
          <w:b/>
          <w:bCs/>
        </w:rPr>
      </w:pPr>
      <w:r w:rsidRPr="003954A8">
        <w:rPr>
          <w:rFonts w:asciiTheme="majorBidi" w:hAnsiTheme="majorBidi" w:cstheme="majorBidi"/>
          <w:b/>
          <w:bCs/>
        </w:rPr>
        <w:t xml:space="preserve"> References</w:t>
      </w:r>
      <w:r w:rsidR="003954A8">
        <w:rPr>
          <w:rFonts w:asciiTheme="majorBidi" w:hAnsiTheme="majorBidi" w:cstheme="majorBidi"/>
          <w:b/>
          <w:bCs/>
        </w:rPr>
        <w:t>:</w:t>
      </w:r>
    </w:p>
    <w:p w:rsidR="00A92FC3" w:rsidRPr="003954A8" w:rsidRDefault="003954A8" w:rsidP="003954A8">
      <w:pPr>
        <w:spacing w:after="0"/>
        <w:ind w:left="426" w:hanging="426"/>
        <w:jc w:val="both"/>
        <w:rPr>
          <w:rFonts w:asciiTheme="majorBidi" w:hAnsiTheme="majorBidi" w:cstheme="majorBidi"/>
        </w:rPr>
      </w:pPr>
      <w:r w:rsidRPr="003954A8">
        <w:rPr>
          <w:rFonts w:asciiTheme="majorBidi" w:hAnsiTheme="majorBidi" w:cstheme="majorBidi"/>
        </w:rPr>
        <w:t xml:space="preserve"> </w:t>
      </w:r>
      <w:r w:rsidR="000A69A6" w:rsidRPr="003954A8">
        <w:rPr>
          <w:rFonts w:asciiTheme="majorBidi" w:hAnsiTheme="majorBidi" w:cstheme="majorBidi"/>
        </w:rPr>
        <w:t xml:space="preserve">[1] </w:t>
      </w:r>
      <w:proofErr w:type="spellStart"/>
      <w:r w:rsidR="00A92FC3" w:rsidRPr="003954A8">
        <w:rPr>
          <w:rFonts w:asciiTheme="majorBidi" w:hAnsiTheme="majorBidi" w:cstheme="majorBidi"/>
        </w:rPr>
        <w:t>Muthuselvi</w:t>
      </w:r>
      <w:proofErr w:type="spellEnd"/>
      <w:r w:rsidR="00A92FC3" w:rsidRPr="003954A8">
        <w:rPr>
          <w:rFonts w:asciiTheme="majorBidi" w:hAnsiTheme="majorBidi" w:cstheme="majorBidi"/>
        </w:rPr>
        <w:t xml:space="preserve"> C, </w:t>
      </w:r>
      <w:proofErr w:type="spellStart"/>
      <w:r w:rsidR="00A92FC3" w:rsidRPr="003954A8">
        <w:rPr>
          <w:rFonts w:asciiTheme="majorBidi" w:hAnsiTheme="majorBidi" w:cstheme="majorBidi"/>
        </w:rPr>
        <w:t>AnbuselviT</w:t>
      </w:r>
      <w:proofErr w:type="spellEnd"/>
      <w:r w:rsidR="00A92FC3" w:rsidRPr="003954A8">
        <w:rPr>
          <w:rFonts w:asciiTheme="majorBidi" w:hAnsiTheme="majorBidi" w:cstheme="majorBidi"/>
        </w:rPr>
        <w:t xml:space="preserve">, </w:t>
      </w:r>
      <w:proofErr w:type="spellStart"/>
      <w:r w:rsidR="00A92FC3" w:rsidRPr="003954A8">
        <w:rPr>
          <w:rFonts w:asciiTheme="majorBidi" w:hAnsiTheme="majorBidi" w:cstheme="majorBidi"/>
        </w:rPr>
        <w:t>Pandiarajan</w:t>
      </w:r>
      <w:proofErr w:type="spellEnd"/>
      <w:r w:rsidR="00A92FC3" w:rsidRPr="003954A8">
        <w:rPr>
          <w:rFonts w:asciiTheme="majorBidi" w:hAnsiTheme="majorBidi" w:cstheme="majorBidi"/>
        </w:rPr>
        <w:t xml:space="preserve"> S (2016)</w:t>
      </w:r>
      <w:r w:rsidR="00A955BA" w:rsidRPr="003954A8">
        <w:rPr>
          <w:rFonts w:asciiTheme="majorBidi" w:hAnsiTheme="majorBidi" w:cstheme="majorBidi"/>
        </w:rPr>
        <w:t>.</w:t>
      </w:r>
      <w:r w:rsidR="00A92FC3" w:rsidRPr="003954A8">
        <w:rPr>
          <w:rFonts w:asciiTheme="majorBidi" w:hAnsiTheme="majorBidi" w:cstheme="majorBidi"/>
        </w:rPr>
        <w:t xml:space="preserve"> Synthesis and characterization of lead (II) chloride and lead (II) carbonate nanoparticles. International  Online Multidisciplinary Journal,5:1-13.</w:t>
      </w:r>
    </w:p>
    <w:p w:rsidR="00A92FC3" w:rsidRPr="003954A8" w:rsidRDefault="000A69A6" w:rsidP="003954A8">
      <w:pPr>
        <w:spacing w:after="0"/>
        <w:ind w:left="426" w:hanging="426"/>
        <w:jc w:val="both"/>
        <w:rPr>
          <w:rFonts w:asciiTheme="majorBidi" w:hAnsiTheme="majorBidi" w:cstheme="majorBidi"/>
        </w:rPr>
      </w:pPr>
      <w:r w:rsidRPr="003954A8">
        <w:rPr>
          <w:rFonts w:asciiTheme="majorBidi" w:hAnsiTheme="majorBidi" w:cstheme="majorBidi"/>
        </w:rPr>
        <w:t xml:space="preserve">[2] </w:t>
      </w:r>
      <w:proofErr w:type="spellStart"/>
      <w:r w:rsidR="00A92FC3" w:rsidRPr="003954A8">
        <w:rPr>
          <w:rFonts w:asciiTheme="majorBidi" w:hAnsiTheme="majorBidi" w:cstheme="majorBidi"/>
        </w:rPr>
        <w:t>Thi</w:t>
      </w:r>
      <w:proofErr w:type="spellEnd"/>
      <w:r w:rsidR="00A92FC3" w:rsidRPr="003954A8">
        <w:rPr>
          <w:rFonts w:asciiTheme="majorBidi" w:hAnsiTheme="majorBidi" w:cstheme="majorBidi"/>
        </w:rPr>
        <w:t xml:space="preserve"> NH, </w:t>
      </w:r>
      <w:proofErr w:type="spellStart"/>
      <w:r w:rsidR="00A92FC3" w:rsidRPr="003954A8">
        <w:rPr>
          <w:rFonts w:asciiTheme="majorBidi" w:hAnsiTheme="majorBidi" w:cstheme="majorBidi"/>
        </w:rPr>
        <w:t>Thi</w:t>
      </w:r>
      <w:proofErr w:type="spellEnd"/>
      <w:r w:rsidR="00A92FC3" w:rsidRPr="003954A8">
        <w:rPr>
          <w:rFonts w:asciiTheme="majorBidi" w:hAnsiTheme="majorBidi" w:cstheme="majorBidi"/>
        </w:rPr>
        <w:t xml:space="preserve"> NA, </w:t>
      </w:r>
      <w:proofErr w:type="spellStart"/>
      <w:r w:rsidR="00A92FC3" w:rsidRPr="003954A8">
        <w:rPr>
          <w:rFonts w:asciiTheme="majorBidi" w:hAnsiTheme="majorBidi" w:cstheme="majorBidi"/>
        </w:rPr>
        <w:t>Audira</w:t>
      </w:r>
      <w:proofErr w:type="spellEnd"/>
      <w:r w:rsidR="00A92FC3" w:rsidRPr="003954A8">
        <w:rPr>
          <w:rFonts w:asciiTheme="majorBidi" w:hAnsiTheme="majorBidi" w:cstheme="majorBidi"/>
        </w:rPr>
        <w:t xml:space="preserve"> G et al (2020)</w:t>
      </w:r>
      <w:r w:rsidR="00A955BA" w:rsidRPr="003954A8">
        <w:rPr>
          <w:rFonts w:asciiTheme="majorBidi" w:hAnsiTheme="majorBidi" w:cstheme="majorBidi"/>
        </w:rPr>
        <w:t>.</w:t>
      </w:r>
      <w:r w:rsidR="00A92FC3" w:rsidRPr="003954A8">
        <w:rPr>
          <w:rFonts w:asciiTheme="majorBidi" w:hAnsiTheme="majorBidi" w:cstheme="majorBidi"/>
        </w:rPr>
        <w:t xml:space="preserve"> Chronic Exposure to Low Concentration Lead Chloride-Induced Anxiety and Loss of Aggression and Memory in Zebra fish . Int. J. Mol. </w:t>
      </w:r>
      <w:proofErr w:type="spellStart"/>
      <w:r w:rsidR="00A92FC3" w:rsidRPr="003954A8">
        <w:rPr>
          <w:rFonts w:asciiTheme="majorBidi" w:hAnsiTheme="majorBidi" w:cstheme="majorBidi"/>
        </w:rPr>
        <w:t>Sci</w:t>
      </w:r>
      <w:proofErr w:type="spellEnd"/>
      <w:r w:rsidR="00A92FC3" w:rsidRPr="003954A8">
        <w:rPr>
          <w:rFonts w:asciiTheme="majorBidi" w:hAnsiTheme="majorBidi" w:cstheme="majorBidi"/>
        </w:rPr>
        <w:t xml:space="preserve"> ,21,1844. </w:t>
      </w:r>
      <w:proofErr w:type="spellStart"/>
      <w:r w:rsidR="00A92FC3" w:rsidRPr="003954A8">
        <w:rPr>
          <w:rFonts w:asciiTheme="majorBidi" w:hAnsiTheme="majorBidi" w:cstheme="majorBidi"/>
        </w:rPr>
        <w:t>doi</w:t>
      </w:r>
      <w:proofErr w:type="spellEnd"/>
      <w:r w:rsidR="00A92FC3" w:rsidRPr="003954A8">
        <w:rPr>
          <w:rFonts w:asciiTheme="majorBidi" w:hAnsiTheme="majorBidi" w:cstheme="majorBidi"/>
        </w:rPr>
        <w:t>: 10.3390/ijms21051844.</w:t>
      </w:r>
    </w:p>
    <w:p w:rsidR="00A92FC3" w:rsidRPr="003954A8" w:rsidRDefault="000A69A6" w:rsidP="003954A8">
      <w:pPr>
        <w:spacing w:after="0"/>
        <w:ind w:left="426" w:hanging="426"/>
        <w:jc w:val="both"/>
        <w:rPr>
          <w:rFonts w:asciiTheme="majorBidi" w:hAnsiTheme="majorBidi" w:cstheme="majorBidi"/>
        </w:rPr>
      </w:pPr>
      <w:r w:rsidRPr="003954A8">
        <w:rPr>
          <w:rFonts w:asciiTheme="majorBidi" w:hAnsiTheme="majorBidi" w:cstheme="majorBidi"/>
        </w:rPr>
        <w:t xml:space="preserve">[3] </w:t>
      </w:r>
      <w:r w:rsidR="00A92FC3" w:rsidRPr="003954A8">
        <w:rPr>
          <w:rFonts w:asciiTheme="majorBidi" w:hAnsiTheme="majorBidi" w:cstheme="majorBidi"/>
        </w:rPr>
        <w:t xml:space="preserve">Gupta S, </w:t>
      </w:r>
      <w:proofErr w:type="spellStart"/>
      <w:r w:rsidR="00A92FC3" w:rsidRPr="003954A8">
        <w:rPr>
          <w:rFonts w:asciiTheme="majorBidi" w:hAnsiTheme="majorBidi" w:cstheme="majorBidi"/>
        </w:rPr>
        <w:t>JenaV</w:t>
      </w:r>
      <w:proofErr w:type="spellEnd"/>
      <w:r w:rsidR="00A92FC3" w:rsidRPr="003954A8">
        <w:rPr>
          <w:rFonts w:asciiTheme="majorBidi" w:hAnsiTheme="majorBidi" w:cstheme="majorBidi"/>
        </w:rPr>
        <w:t>, Jena S et al (2013)</w:t>
      </w:r>
      <w:r w:rsidR="00A955BA" w:rsidRPr="003954A8">
        <w:rPr>
          <w:rFonts w:asciiTheme="majorBidi" w:hAnsiTheme="majorBidi" w:cstheme="majorBidi"/>
        </w:rPr>
        <w:t>.</w:t>
      </w:r>
      <w:r w:rsidR="00A92FC3" w:rsidRPr="003954A8">
        <w:rPr>
          <w:rFonts w:asciiTheme="majorBidi" w:hAnsiTheme="majorBidi" w:cstheme="majorBidi"/>
        </w:rPr>
        <w:t xml:space="preserve"> Assessment of heavy metal contents of green leafy vegetables. Croat. J. Food Sci. Technol,5:53–60.</w:t>
      </w:r>
    </w:p>
    <w:p w:rsidR="00A92FC3" w:rsidRPr="003954A8" w:rsidRDefault="000A69A6" w:rsidP="003954A8">
      <w:pPr>
        <w:spacing w:after="0"/>
        <w:ind w:left="426" w:hanging="426"/>
        <w:jc w:val="both"/>
        <w:rPr>
          <w:rFonts w:asciiTheme="majorBidi" w:hAnsiTheme="majorBidi" w:cstheme="majorBidi"/>
        </w:rPr>
      </w:pPr>
      <w:r w:rsidRPr="003954A8">
        <w:rPr>
          <w:rFonts w:asciiTheme="majorBidi" w:hAnsiTheme="majorBidi" w:cstheme="majorBidi"/>
        </w:rPr>
        <w:lastRenderedPageBreak/>
        <w:t xml:space="preserve">[4] </w:t>
      </w:r>
      <w:r w:rsidR="00A92FC3" w:rsidRPr="003954A8">
        <w:rPr>
          <w:rFonts w:asciiTheme="majorBidi" w:hAnsiTheme="majorBidi" w:cstheme="majorBidi"/>
        </w:rPr>
        <w:t>Xia J, Jin C, Pan Z et al (2018)</w:t>
      </w:r>
      <w:r w:rsidR="00A955BA" w:rsidRPr="003954A8">
        <w:rPr>
          <w:rFonts w:asciiTheme="majorBidi" w:hAnsiTheme="majorBidi" w:cstheme="majorBidi"/>
        </w:rPr>
        <w:t>.</w:t>
      </w:r>
      <w:r w:rsidR="00A92FC3" w:rsidRPr="003954A8">
        <w:rPr>
          <w:rFonts w:asciiTheme="majorBidi" w:hAnsiTheme="majorBidi" w:cstheme="majorBidi"/>
        </w:rPr>
        <w:t xml:space="preserve"> Chronic exposure to low concentrations of lead induces metabolic disorder and </w:t>
      </w:r>
      <w:proofErr w:type="spellStart"/>
      <w:r w:rsidR="00A92FC3" w:rsidRPr="003954A8">
        <w:rPr>
          <w:rFonts w:asciiTheme="majorBidi" w:hAnsiTheme="majorBidi" w:cstheme="majorBidi"/>
        </w:rPr>
        <w:t>dysbiosis</w:t>
      </w:r>
      <w:proofErr w:type="spellEnd"/>
      <w:r w:rsidR="00A92FC3" w:rsidRPr="003954A8">
        <w:rPr>
          <w:rFonts w:asciiTheme="majorBidi" w:hAnsiTheme="majorBidi" w:cstheme="majorBidi"/>
        </w:rPr>
        <w:t xml:space="preserve"> of the gut micro biota in mice. Sci. Total Environ, 631:439–448. </w:t>
      </w:r>
      <w:proofErr w:type="spellStart"/>
      <w:r w:rsidR="00A92FC3" w:rsidRPr="003954A8">
        <w:rPr>
          <w:rFonts w:asciiTheme="majorBidi" w:hAnsiTheme="majorBidi" w:cstheme="majorBidi"/>
        </w:rPr>
        <w:t>doi</w:t>
      </w:r>
      <w:proofErr w:type="spellEnd"/>
      <w:r w:rsidR="00A92FC3" w:rsidRPr="003954A8">
        <w:rPr>
          <w:rFonts w:asciiTheme="majorBidi" w:hAnsiTheme="majorBidi" w:cstheme="majorBidi"/>
        </w:rPr>
        <w:t xml:space="preserve">: 10.1016/j.scitotenv.2018.03.053. </w:t>
      </w:r>
    </w:p>
    <w:p w:rsidR="00A92FC3" w:rsidRPr="003954A8" w:rsidRDefault="000A69A6" w:rsidP="003954A8">
      <w:pPr>
        <w:spacing w:after="0"/>
        <w:ind w:left="426" w:hanging="426"/>
        <w:jc w:val="both"/>
        <w:rPr>
          <w:rFonts w:asciiTheme="majorBidi" w:hAnsiTheme="majorBidi" w:cstheme="majorBidi"/>
        </w:rPr>
      </w:pPr>
      <w:r w:rsidRPr="003954A8">
        <w:rPr>
          <w:rFonts w:asciiTheme="majorBidi" w:hAnsiTheme="majorBidi" w:cstheme="majorBidi"/>
        </w:rPr>
        <w:t xml:space="preserve">[5] </w:t>
      </w:r>
      <w:r w:rsidR="00A92FC3" w:rsidRPr="003954A8">
        <w:rPr>
          <w:rFonts w:asciiTheme="majorBidi" w:hAnsiTheme="majorBidi" w:cstheme="majorBidi"/>
        </w:rPr>
        <w:t>Chen J, Chen Y, Liu W et al (2012)</w:t>
      </w:r>
      <w:r w:rsidR="00A955BA" w:rsidRPr="003954A8">
        <w:rPr>
          <w:rFonts w:asciiTheme="majorBidi" w:hAnsiTheme="majorBidi" w:cstheme="majorBidi"/>
        </w:rPr>
        <w:t>.</w:t>
      </w:r>
      <w:r w:rsidR="00A92FC3" w:rsidRPr="003954A8">
        <w:rPr>
          <w:rFonts w:asciiTheme="majorBidi" w:hAnsiTheme="majorBidi" w:cstheme="majorBidi"/>
        </w:rPr>
        <w:t xml:space="preserve"> Developmental lead acetate exposure induces embryonic toxicity and memory deficit in adult zebra fish . Neurotoxic. Teratol,34: 581–586. DOI: 10.1016/j.ntt.2012.09.001. </w:t>
      </w:r>
    </w:p>
    <w:p w:rsidR="00A92FC3" w:rsidRPr="003954A8" w:rsidRDefault="00A547E5" w:rsidP="003954A8">
      <w:pPr>
        <w:spacing w:after="0"/>
        <w:ind w:left="426" w:hanging="426"/>
        <w:jc w:val="both"/>
        <w:rPr>
          <w:rFonts w:asciiTheme="majorBidi" w:hAnsiTheme="majorBidi" w:cstheme="majorBidi"/>
        </w:rPr>
      </w:pPr>
      <w:r w:rsidRPr="003954A8">
        <w:rPr>
          <w:rFonts w:asciiTheme="majorBidi" w:hAnsiTheme="majorBidi" w:cstheme="majorBidi"/>
        </w:rPr>
        <w:t xml:space="preserve">[6] </w:t>
      </w:r>
      <w:r w:rsidR="00A92FC3" w:rsidRPr="003954A8">
        <w:rPr>
          <w:rFonts w:asciiTheme="majorBidi" w:hAnsiTheme="majorBidi" w:cstheme="majorBidi"/>
        </w:rPr>
        <w:t xml:space="preserve">Roy NM, </w:t>
      </w:r>
      <w:proofErr w:type="spellStart"/>
      <w:r w:rsidR="00A92FC3" w:rsidRPr="003954A8">
        <w:rPr>
          <w:rFonts w:asciiTheme="majorBidi" w:hAnsiTheme="majorBidi" w:cstheme="majorBidi"/>
        </w:rPr>
        <w:t>DeWolf</w:t>
      </w:r>
      <w:proofErr w:type="spellEnd"/>
      <w:r w:rsidR="00A92FC3" w:rsidRPr="003954A8">
        <w:rPr>
          <w:rFonts w:asciiTheme="majorBidi" w:hAnsiTheme="majorBidi" w:cstheme="majorBidi"/>
        </w:rPr>
        <w:t xml:space="preserve"> S, </w:t>
      </w:r>
      <w:proofErr w:type="spellStart"/>
      <w:r w:rsidR="00A92FC3" w:rsidRPr="003954A8">
        <w:rPr>
          <w:rFonts w:asciiTheme="majorBidi" w:hAnsiTheme="majorBidi" w:cstheme="majorBidi"/>
        </w:rPr>
        <w:t>Carneiro</w:t>
      </w:r>
      <w:proofErr w:type="spellEnd"/>
      <w:r w:rsidR="00A92FC3" w:rsidRPr="003954A8">
        <w:rPr>
          <w:rFonts w:asciiTheme="majorBidi" w:hAnsiTheme="majorBidi" w:cstheme="majorBidi"/>
        </w:rPr>
        <w:t xml:space="preserve"> B (2015)</w:t>
      </w:r>
      <w:r w:rsidR="00A955BA" w:rsidRPr="003954A8">
        <w:rPr>
          <w:rFonts w:asciiTheme="majorBidi" w:hAnsiTheme="majorBidi" w:cstheme="majorBidi"/>
        </w:rPr>
        <w:t>.</w:t>
      </w:r>
      <w:r w:rsidR="00A92FC3" w:rsidRPr="003954A8">
        <w:rPr>
          <w:rFonts w:asciiTheme="majorBidi" w:hAnsiTheme="majorBidi" w:cstheme="majorBidi"/>
        </w:rPr>
        <w:t xml:space="preserve"> Evaluation of the developmental toxicity of lead in the Dania </w:t>
      </w:r>
      <w:proofErr w:type="spellStart"/>
      <w:r w:rsidR="00A92FC3" w:rsidRPr="003954A8">
        <w:rPr>
          <w:rFonts w:asciiTheme="majorBidi" w:hAnsiTheme="majorBidi" w:cstheme="majorBidi"/>
        </w:rPr>
        <w:t>rerio</w:t>
      </w:r>
      <w:proofErr w:type="spellEnd"/>
      <w:r w:rsidR="00A92FC3" w:rsidRPr="003954A8">
        <w:rPr>
          <w:rFonts w:asciiTheme="majorBidi" w:hAnsiTheme="majorBidi" w:cstheme="majorBidi"/>
        </w:rPr>
        <w:t xml:space="preserve"> body. Aquatic toxicology . Topical,158,138–148 http://dx.doi.org/doi:10.1016/j.aquatox.2014.10.026.</w:t>
      </w:r>
    </w:p>
    <w:p w:rsidR="00A92FC3" w:rsidRPr="003954A8" w:rsidRDefault="00A547E5" w:rsidP="003954A8">
      <w:pPr>
        <w:spacing w:after="0"/>
        <w:ind w:left="426" w:hanging="426"/>
        <w:jc w:val="both"/>
        <w:rPr>
          <w:rFonts w:asciiTheme="majorBidi" w:hAnsiTheme="majorBidi" w:cstheme="majorBidi"/>
        </w:rPr>
      </w:pPr>
      <w:r w:rsidRPr="003954A8">
        <w:rPr>
          <w:rFonts w:asciiTheme="majorBidi" w:hAnsiTheme="majorBidi" w:cstheme="majorBidi"/>
        </w:rPr>
        <w:t xml:space="preserve">[7] </w:t>
      </w:r>
      <w:r w:rsidR="00A92FC3" w:rsidRPr="003954A8">
        <w:rPr>
          <w:rFonts w:asciiTheme="majorBidi" w:hAnsiTheme="majorBidi" w:cstheme="majorBidi"/>
        </w:rPr>
        <w:t xml:space="preserve"> </w:t>
      </w:r>
      <w:proofErr w:type="spellStart"/>
      <w:r w:rsidR="00A92FC3" w:rsidRPr="003954A8">
        <w:rPr>
          <w:rFonts w:asciiTheme="majorBidi" w:hAnsiTheme="majorBidi" w:cstheme="majorBidi"/>
        </w:rPr>
        <w:t>Eubig</w:t>
      </w:r>
      <w:proofErr w:type="spellEnd"/>
      <w:r w:rsidR="00A92FC3" w:rsidRPr="003954A8">
        <w:rPr>
          <w:rFonts w:asciiTheme="majorBidi" w:hAnsiTheme="majorBidi" w:cstheme="majorBidi"/>
        </w:rPr>
        <w:t xml:space="preserve"> P.A, </w:t>
      </w:r>
      <w:proofErr w:type="spellStart"/>
      <w:r w:rsidR="00A92FC3" w:rsidRPr="003954A8">
        <w:rPr>
          <w:rFonts w:asciiTheme="majorBidi" w:hAnsiTheme="majorBidi" w:cstheme="majorBidi"/>
        </w:rPr>
        <w:t>Aguiar</w:t>
      </w:r>
      <w:proofErr w:type="spellEnd"/>
      <w:r w:rsidR="00A92FC3" w:rsidRPr="003954A8">
        <w:rPr>
          <w:rFonts w:asciiTheme="majorBidi" w:hAnsiTheme="majorBidi" w:cstheme="majorBidi"/>
        </w:rPr>
        <w:t xml:space="preserve"> A, </w:t>
      </w:r>
      <w:proofErr w:type="spellStart"/>
      <w:r w:rsidR="00A92FC3" w:rsidRPr="003954A8">
        <w:rPr>
          <w:rFonts w:asciiTheme="majorBidi" w:hAnsiTheme="majorBidi" w:cstheme="majorBidi"/>
        </w:rPr>
        <w:t>Schantz</w:t>
      </w:r>
      <w:proofErr w:type="spellEnd"/>
      <w:r w:rsidR="00A92FC3" w:rsidRPr="003954A8">
        <w:rPr>
          <w:rFonts w:asciiTheme="majorBidi" w:hAnsiTheme="majorBidi" w:cstheme="majorBidi"/>
        </w:rPr>
        <w:t xml:space="preserve"> SL (2010)</w:t>
      </w:r>
      <w:r w:rsidR="00A955BA" w:rsidRPr="003954A8">
        <w:rPr>
          <w:rFonts w:asciiTheme="majorBidi" w:hAnsiTheme="majorBidi" w:cstheme="majorBidi"/>
        </w:rPr>
        <w:t>.</w:t>
      </w:r>
      <w:r w:rsidR="00A92FC3" w:rsidRPr="003954A8">
        <w:rPr>
          <w:rFonts w:asciiTheme="majorBidi" w:hAnsiTheme="majorBidi" w:cstheme="majorBidi"/>
        </w:rPr>
        <w:t xml:space="preserve"> Lead and PCBs as risk factors for attention deficit/hyperactivity disorder. Environ. Health Percept,118:1654–1667. DOI: 10.1289/ehp.0901852.</w:t>
      </w:r>
    </w:p>
    <w:p w:rsidR="00A92FC3" w:rsidRPr="003954A8" w:rsidRDefault="00A547E5" w:rsidP="003954A8">
      <w:pPr>
        <w:spacing w:after="0"/>
        <w:ind w:left="426" w:hanging="426"/>
        <w:jc w:val="both"/>
        <w:rPr>
          <w:rFonts w:asciiTheme="majorBidi" w:hAnsiTheme="majorBidi" w:cstheme="majorBidi"/>
        </w:rPr>
      </w:pPr>
      <w:r w:rsidRPr="003954A8">
        <w:rPr>
          <w:rFonts w:asciiTheme="majorBidi" w:hAnsiTheme="majorBidi" w:cstheme="majorBidi"/>
        </w:rPr>
        <w:t xml:space="preserve">[8] </w:t>
      </w:r>
      <w:r w:rsidR="00A92FC3" w:rsidRPr="003954A8">
        <w:rPr>
          <w:rFonts w:asciiTheme="majorBidi" w:hAnsiTheme="majorBidi" w:cstheme="majorBidi"/>
        </w:rPr>
        <w:t xml:space="preserve"> Lee J, Freeman JL(2014)</w:t>
      </w:r>
      <w:r w:rsidR="00A955BA" w:rsidRPr="003954A8">
        <w:rPr>
          <w:rFonts w:asciiTheme="majorBidi" w:hAnsiTheme="majorBidi" w:cstheme="majorBidi"/>
        </w:rPr>
        <w:t>.</w:t>
      </w:r>
      <w:r w:rsidR="00A92FC3" w:rsidRPr="003954A8">
        <w:rPr>
          <w:rFonts w:asciiTheme="majorBidi" w:hAnsiTheme="majorBidi" w:cstheme="majorBidi"/>
        </w:rPr>
        <w:t xml:space="preserve"> Zebra fish as a model for investigating developmental lead (</w:t>
      </w:r>
      <w:proofErr w:type="spellStart"/>
      <w:r w:rsidR="00A92FC3" w:rsidRPr="003954A8">
        <w:rPr>
          <w:rFonts w:asciiTheme="majorBidi" w:hAnsiTheme="majorBidi" w:cstheme="majorBidi"/>
        </w:rPr>
        <w:t>Pb</w:t>
      </w:r>
      <w:proofErr w:type="spellEnd"/>
      <w:r w:rsidR="00A92FC3" w:rsidRPr="003954A8">
        <w:rPr>
          <w:rFonts w:asciiTheme="majorBidi" w:hAnsiTheme="majorBidi" w:cstheme="majorBidi"/>
        </w:rPr>
        <w:t>) neurotoxicity as a risk factor in adult neurodegenerative disease: A mini-Review. Neurotoxic,43:57–64.</w:t>
      </w:r>
    </w:p>
    <w:p w:rsidR="00A92FC3" w:rsidRPr="003954A8" w:rsidRDefault="00A547E5" w:rsidP="003954A8">
      <w:pPr>
        <w:spacing w:after="0"/>
        <w:ind w:left="426" w:hanging="426"/>
        <w:jc w:val="both"/>
        <w:rPr>
          <w:rFonts w:asciiTheme="majorBidi" w:hAnsiTheme="majorBidi" w:cstheme="majorBidi"/>
        </w:rPr>
      </w:pPr>
      <w:r w:rsidRPr="003954A8">
        <w:rPr>
          <w:rFonts w:asciiTheme="majorBidi" w:hAnsiTheme="majorBidi" w:cstheme="majorBidi"/>
        </w:rPr>
        <w:t xml:space="preserve">[9] </w:t>
      </w:r>
      <w:proofErr w:type="spellStart"/>
      <w:r w:rsidR="00A92FC3" w:rsidRPr="003954A8">
        <w:rPr>
          <w:rFonts w:asciiTheme="majorBidi" w:hAnsiTheme="majorBidi" w:cstheme="majorBidi"/>
        </w:rPr>
        <w:t>Silbergeld</w:t>
      </w:r>
      <w:proofErr w:type="spellEnd"/>
      <w:r w:rsidR="00A92FC3" w:rsidRPr="003954A8">
        <w:rPr>
          <w:rFonts w:asciiTheme="majorBidi" w:hAnsiTheme="majorBidi" w:cstheme="majorBidi"/>
        </w:rPr>
        <w:t xml:space="preserve"> </w:t>
      </w:r>
      <w:proofErr w:type="spellStart"/>
      <w:r w:rsidR="00A92FC3" w:rsidRPr="003954A8">
        <w:rPr>
          <w:rFonts w:asciiTheme="majorBidi" w:hAnsiTheme="majorBidi" w:cstheme="majorBidi"/>
        </w:rPr>
        <w:t>EK,Waalkes</w:t>
      </w:r>
      <w:proofErr w:type="spellEnd"/>
      <w:r w:rsidR="00A92FC3" w:rsidRPr="003954A8">
        <w:rPr>
          <w:rFonts w:asciiTheme="majorBidi" w:hAnsiTheme="majorBidi" w:cstheme="majorBidi"/>
        </w:rPr>
        <w:t xml:space="preserve"> M, Rice JM (2000)</w:t>
      </w:r>
      <w:r w:rsidR="00A955BA" w:rsidRPr="003954A8">
        <w:rPr>
          <w:rFonts w:asciiTheme="majorBidi" w:hAnsiTheme="majorBidi" w:cstheme="majorBidi"/>
        </w:rPr>
        <w:t>.</w:t>
      </w:r>
      <w:r w:rsidR="00A92FC3" w:rsidRPr="003954A8">
        <w:rPr>
          <w:rFonts w:asciiTheme="majorBidi" w:hAnsiTheme="majorBidi" w:cstheme="majorBidi"/>
        </w:rPr>
        <w:t xml:space="preserve"> Lead as a carcinogenic: Experimental evidence and mechanism of action. American Journal of Industrial Medicine ,38, 316-323. DOI: 10.1002/1097-0274(200009)38:3&lt;316::aid-ajim11&gt;3.0.co;2-p</w:t>
      </w:r>
    </w:p>
    <w:p w:rsidR="00A92FC3" w:rsidRPr="003954A8" w:rsidRDefault="00A547E5" w:rsidP="003954A8">
      <w:pPr>
        <w:spacing w:after="0"/>
        <w:ind w:left="426" w:hanging="426"/>
        <w:jc w:val="both"/>
        <w:rPr>
          <w:rFonts w:asciiTheme="majorBidi" w:hAnsiTheme="majorBidi" w:cstheme="majorBidi"/>
        </w:rPr>
      </w:pPr>
      <w:r w:rsidRPr="003954A8">
        <w:rPr>
          <w:rFonts w:asciiTheme="majorBidi" w:hAnsiTheme="majorBidi" w:cstheme="majorBidi"/>
        </w:rPr>
        <w:t xml:space="preserve">[10] </w:t>
      </w:r>
      <w:r w:rsidR="00A92FC3" w:rsidRPr="003954A8">
        <w:rPr>
          <w:rFonts w:asciiTheme="majorBidi" w:hAnsiTheme="majorBidi" w:cstheme="majorBidi"/>
        </w:rPr>
        <w:t xml:space="preserve">Correa MJ, </w:t>
      </w:r>
      <w:proofErr w:type="spellStart"/>
      <w:r w:rsidR="00A92FC3" w:rsidRPr="003954A8">
        <w:rPr>
          <w:rFonts w:asciiTheme="majorBidi" w:hAnsiTheme="majorBidi" w:cstheme="majorBidi"/>
        </w:rPr>
        <w:t>Burbano</w:t>
      </w:r>
      <w:proofErr w:type="spellEnd"/>
      <w:r w:rsidR="00A92FC3" w:rsidRPr="003954A8">
        <w:rPr>
          <w:rFonts w:asciiTheme="majorBidi" w:hAnsiTheme="majorBidi" w:cstheme="majorBidi"/>
        </w:rPr>
        <w:t xml:space="preserve"> </w:t>
      </w:r>
      <w:proofErr w:type="spellStart"/>
      <w:r w:rsidR="00A92FC3" w:rsidRPr="003954A8">
        <w:rPr>
          <w:rFonts w:asciiTheme="majorBidi" w:hAnsiTheme="majorBidi" w:cstheme="majorBidi"/>
        </w:rPr>
        <w:t>Moreano</w:t>
      </w:r>
      <w:proofErr w:type="spellEnd"/>
      <w:r w:rsidR="00A92FC3" w:rsidRPr="003954A8">
        <w:rPr>
          <w:rFonts w:asciiTheme="majorBidi" w:hAnsiTheme="majorBidi" w:cstheme="majorBidi"/>
        </w:rPr>
        <w:t xml:space="preserve"> JJ, </w:t>
      </w:r>
      <w:proofErr w:type="spellStart"/>
      <w:r w:rsidR="00A92FC3" w:rsidRPr="003954A8">
        <w:rPr>
          <w:rFonts w:asciiTheme="majorBidi" w:hAnsiTheme="majorBidi" w:cstheme="majorBidi"/>
        </w:rPr>
        <w:t>Guardianelli</w:t>
      </w:r>
      <w:proofErr w:type="spellEnd"/>
      <w:r w:rsidR="00A92FC3" w:rsidRPr="003954A8">
        <w:rPr>
          <w:rFonts w:asciiTheme="majorBidi" w:hAnsiTheme="majorBidi" w:cstheme="majorBidi"/>
        </w:rPr>
        <w:t xml:space="preserve"> LM(2021)</w:t>
      </w:r>
      <w:r w:rsidR="00A955BA" w:rsidRPr="003954A8">
        <w:rPr>
          <w:rFonts w:asciiTheme="majorBidi" w:hAnsiTheme="majorBidi" w:cstheme="majorBidi"/>
        </w:rPr>
        <w:t>.</w:t>
      </w:r>
      <w:r w:rsidR="00A92FC3" w:rsidRPr="003954A8">
        <w:rPr>
          <w:rFonts w:asciiTheme="majorBidi" w:hAnsiTheme="majorBidi" w:cstheme="majorBidi"/>
        </w:rPr>
        <w:t xml:space="preserve"> Garlic: A natural bread improver for wheat bread with a high level of resistant starch. J. Food Process. Preserve, 45: e15519. https://doi.org/10.1111/jfpp.15519</w:t>
      </w:r>
    </w:p>
    <w:p w:rsidR="00A92FC3" w:rsidRPr="003954A8" w:rsidRDefault="00A547E5" w:rsidP="003954A8">
      <w:pPr>
        <w:spacing w:after="0"/>
        <w:ind w:left="426" w:hanging="426"/>
        <w:jc w:val="both"/>
        <w:rPr>
          <w:rFonts w:asciiTheme="majorBidi" w:hAnsiTheme="majorBidi" w:cstheme="majorBidi"/>
        </w:rPr>
      </w:pPr>
      <w:r w:rsidRPr="003954A8">
        <w:rPr>
          <w:rFonts w:asciiTheme="majorBidi" w:hAnsiTheme="majorBidi" w:cstheme="majorBidi"/>
        </w:rPr>
        <w:t xml:space="preserve">[11] </w:t>
      </w:r>
      <w:proofErr w:type="spellStart"/>
      <w:r w:rsidR="00A92FC3" w:rsidRPr="003954A8">
        <w:rPr>
          <w:rFonts w:asciiTheme="majorBidi" w:hAnsiTheme="majorBidi" w:cstheme="majorBidi"/>
        </w:rPr>
        <w:t>Thuy</w:t>
      </w:r>
      <w:proofErr w:type="spellEnd"/>
      <w:r w:rsidR="00A92FC3" w:rsidRPr="003954A8">
        <w:rPr>
          <w:rFonts w:asciiTheme="majorBidi" w:hAnsiTheme="majorBidi" w:cstheme="majorBidi"/>
        </w:rPr>
        <w:t xml:space="preserve"> BT, My TT, </w:t>
      </w:r>
      <w:proofErr w:type="spellStart"/>
      <w:r w:rsidR="00A92FC3" w:rsidRPr="003954A8">
        <w:rPr>
          <w:rFonts w:asciiTheme="majorBidi" w:hAnsiTheme="majorBidi" w:cstheme="majorBidi"/>
        </w:rPr>
        <w:t>Hai</w:t>
      </w:r>
      <w:proofErr w:type="spellEnd"/>
      <w:r w:rsidR="00A92FC3" w:rsidRPr="003954A8">
        <w:rPr>
          <w:rFonts w:asciiTheme="majorBidi" w:hAnsiTheme="majorBidi" w:cstheme="majorBidi"/>
        </w:rPr>
        <w:t xml:space="preserve"> NT et al (2020)</w:t>
      </w:r>
      <w:r w:rsidR="00A955BA" w:rsidRPr="003954A8">
        <w:rPr>
          <w:rFonts w:asciiTheme="majorBidi" w:hAnsiTheme="majorBidi" w:cstheme="majorBidi"/>
        </w:rPr>
        <w:t>.</w:t>
      </w:r>
      <w:r w:rsidR="00A92FC3" w:rsidRPr="003954A8">
        <w:rPr>
          <w:rFonts w:asciiTheme="majorBidi" w:hAnsiTheme="majorBidi" w:cstheme="majorBidi"/>
        </w:rPr>
        <w:t xml:space="preserve"> Investigation into SARS-CoV-2 Resistance of Compounds in Garlic Essential Oil. ACS Omega, 5:8312–8320. https://doi.org/10.1021/acsomega.0c00772.</w:t>
      </w:r>
    </w:p>
    <w:p w:rsidR="00A92FC3" w:rsidRPr="003954A8" w:rsidRDefault="00A547E5" w:rsidP="003954A8">
      <w:pPr>
        <w:spacing w:after="0"/>
        <w:ind w:left="426" w:hanging="426"/>
        <w:jc w:val="both"/>
        <w:rPr>
          <w:rFonts w:asciiTheme="majorBidi" w:hAnsiTheme="majorBidi" w:cstheme="majorBidi"/>
        </w:rPr>
      </w:pPr>
      <w:r w:rsidRPr="003954A8">
        <w:rPr>
          <w:rFonts w:asciiTheme="majorBidi" w:hAnsiTheme="majorBidi" w:cstheme="majorBidi"/>
        </w:rPr>
        <w:t xml:space="preserve">[12] </w:t>
      </w:r>
      <w:r w:rsidR="00A92FC3" w:rsidRPr="003954A8">
        <w:rPr>
          <w:rFonts w:asciiTheme="majorBidi" w:hAnsiTheme="majorBidi" w:cstheme="majorBidi"/>
        </w:rPr>
        <w:t>Chen J, Huang G (2019)</w:t>
      </w:r>
      <w:r w:rsidR="00A955BA" w:rsidRPr="003954A8">
        <w:rPr>
          <w:rFonts w:asciiTheme="majorBidi" w:hAnsiTheme="majorBidi" w:cstheme="majorBidi"/>
        </w:rPr>
        <w:t>.</w:t>
      </w:r>
      <w:r w:rsidR="00A92FC3" w:rsidRPr="003954A8">
        <w:rPr>
          <w:rFonts w:asciiTheme="majorBidi" w:hAnsiTheme="majorBidi" w:cstheme="majorBidi"/>
        </w:rPr>
        <w:t xml:space="preserve"> Antioxidant activities of garlic polysaccharide and its phosphorylated derivative. Int. J. Biol. Macromol,125: 432–435. https://doi.org/10.1016/j.ijbiomac.2018.12.073.</w:t>
      </w:r>
    </w:p>
    <w:p w:rsidR="00A92FC3" w:rsidRPr="003954A8" w:rsidRDefault="00A547E5" w:rsidP="003954A8">
      <w:pPr>
        <w:spacing w:after="0"/>
        <w:ind w:left="426" w:hanging="426"/>
        <w:jc w:val="both"/>
        <w:rPr>
          <w:rFonts w:asciiTheme="majorBidi" w:hAnsiTheme="majorBidi" w:cstheme="majorBidi"/>
        </w:rPr>
      </w:pPr>
      <w:r w:rsidRPr="003954A8">
        <w:rPr>
          <w:rFonts w:asciiTheme="majorBidi" w:hAnsiTheme="majorBidi" w:cstheme="majorBidi"/>
        </w:rPr>
        <w:t xml:space="preserve">[13] </w:t>
      </w:r>
      <w:r w:rsidR="00A92FC3" w:rsidRPr="003954A8">
        <w:rPr>
          <w:rFonts w:asciiTheme="majorBidi" w:hAnsiTheme="majorBidi" w:cstheme="majorBidi"/>
        </w:rPr>
        <w:t xml:space="preserve">Shang A, Cao SY, </w:t>
      </w:r>
      <w:proofErr w:type="spellStart"/>
      <w:r w:rsidR="00A92FC3" w:rsidRPr="003954A8">
        <w:rPr>
          <w:rFonts w:asciiTheme="majorBidi" w:hAnsiTheme="majorBidi" w:cstheme="majorBidi"/>
        </w:rPr>
        <w:t>Xu</w:t>
      </w:r>
      <w:proofErr w:type="spellEnd"/>
      <w:r w:rsidR="00A92FC3" w:rsidRPr="003954A8">
        <w:rPr>
          <w:rFonts w:asciiTheme="majorBidi" w:hAnsiTheme="majorBidi" w:cstheme="majorBidi"/>
        </w:rPr>
        <w:t xml:space="preserve"> XY et al (2019). Bioactive Compounds and Biological Functions of Garlic </w:t>
      </w:r>
      <w:r w:rsidR="00A92FC3" w:rsidRPr="003954A8">
        <w:rPr>
          <w:rFonts w:asciiTheme="majorBidi" w:hAnsiTheme="majorBidi" w:cstheme="majorBidi"/>
        </w:rPr>
        <w:lastRenderedPageBreak/>
        <w:t xml:space="preserve">(Allium </w:t>
      </w:r>
      <w:proofErr w:type="spellStart"/>
      <w:r w:rsidR="00A92FC3" w:rsidRPr="003954A8">
        <w:rPr>
          <w:rFonts w:asciiTheme="majorBidi" w:hAnsiTheme="majorBidi" w:cstheme="majorBidi"/>
        </w:rPr>
        <w:t>sativum</w:t>
      </w:r>
      <w:proofErr w:type="spellEnd"/>
      <w:r w:rsidR="00A92FC3" w:rsidRPr="003954A8">
        <w:rPr>
          <w:rFonts w:asciiTheme="majorBidi" w:hAnsiTheme="majorBidi" w:cstheme="majorBidi"/>
        </w:rPr>
        <w:t xml:space="preserve"> L.). Foods, 8, 246. </w:t>
      </w:r>
      <w:proofErr w:type="spellStart"/>
      <w:r w:rsidR="00A92FC3" w:rsidRPr="003954A8">
        <w:rPr>
          <w:rFonts w:asciiTheme="majorBidi" w:hAnsiTheme="majorBidi" w:cstheme="majorBidi"/>
        </w:rPr>
        <w:t>doi</w:t>
      </w:r>
      <w:proofErr w:type="spellEnd"/>
      <w:r w:rsidR="00A92FC3" w:rsidRPr="003954A8">
        <w:rPr>
          <w:rFonts w:asciiTheme="majorBidi" w:hAnsiTheme="majorBidi" w:cstheme="majorBidi"/>
        </w:rPr>
        <w:t>: 10.3390/foods8070246</w:t>
      </w:r>
      <w:r w:rsidR="00F5418D" w:rsidRPr="003954A8">
        <w:rPr>
          <w:rFonts w:asciiTheme="majorBidi" w:hAnsiTheme="majorBidi" w:cstheme="majorBidi"/>
        </w:rPr>
        <w:t>.</w:t>
      </w:r>
    </w:p>
    <w:p w:rsidR="00A92FC3" w:rsidRPr="003954A8" w:rsidRDefault="00A547E5" w:rsidP="003954A8">
      <w:pPr>
        <w:spacing w:after="0"/>
        <w:ind w:left="426" w:hanging="426"/>
        <w:jc w:val="both"/>
        <w:rPr>
          <w:rFonts w:asciiTheme="majorBidi" w:hAnsiTheme="majorBidi" w:cstheme="majorBidi"/>
        </w:rPr>
      </w:pPr>
      <w:r w:rsidRPr="003954A8">
        <w:rPr>
          <w:rFonts w:asciiTheme="majorBidi" w:hAnsiTheme="majorBidi" w:cstheme="majorBidi"/>
        </w:rPr>
        <w:t xml:space="preserve">[14] </w:t>
      </w:r>
      <w:proofErr w:type="spellStart"/>
      <w:r w:rsidR="00A92FC3" w:rsidRPr="003954A8">
        <w:rPr>
          <w:rFonts w:asciiTheme="majorBidi" w:hAnsiTheme="majorBidi" w:cstheme="majorBidi"/>
        </w:rPr>
        <w:t>Hamed</w:t>
      </w:r>
      <w:proofErr w:type="spellEnd"/>
      <w:r w:rsidR="00A92FC3" w:rsidRPr="003954A8">
        <w:rPr>
          <w:rFonts w:asciiTheme="majorBidi" w:hAnsiTheme="majorBidi" w:cstheme="majorBidi"/>
        </w:rPr>
        <w:t xml:space="preserve"> HS, </w:t>
      </w:r>
      <w:proofErr w:type="spellStart"/>
      <w:r w:rsidR="00A92FC3" w:rsidRPr="003954A8">
        <w:rPr>
          <w:rFonts w:asciiTheme="majorBidi" w:hAnsiTheme="majorBidi" w:cstheme="majorBidi"/>
        </w:rPr>
        <w:t>Ismal</w:t>
      </w:r>
      <w:proofErr w:type="spellEnd"/>
      <w:r w:rsidR="00A92FC3" w:rsidRPr="003954A8">
        <w:rPr>
          <w:rFonts w:asciiTheme="majorBidi" w:hAnsiTheme="majorBidi" w:cstheme="majorBidi"/>
        </w:rPr>
        <w:t xml:space="preserve"> SM, </w:t>
      </w:r>
      <w:proofErr w:type="spellStart"/>
      <w:r w:rsidR="00A92FC3" w:rsidRPr="003954A8">
        <w:rPr>
          <w:rFonts w:asciiTheme="majorBidi" w:hAnsiTheme="majorBidi" w:cstheme="majorBidi"/>
        </w:rPr>
        <w:t>Faggio</w:t>
      </w:r>
      <w:proofErr w:type="spellEnd"/>
      <w:r w:rsidR="00A92FC3" w:rsidRPr="003954A8">
        <w:rPr>
          <w:rFonts w:asciiTheme="majorBidi" w:hAnsiTheme="majorBidi" w:cstheme="majorBidi"/>
        </w:rPr>
        <w:t xml:space="preserve"> C (2021)</w:t>
      </w:r>
      <w:r w:rsidR="00A955BA" w:rsidRPr="003954A8">
        <w:rPr>
          <w:rFonts w:asciiTheme="majorBidi" w:hAnsiTheme="majorBidi" w:cstheme="majorBidi"/>
        </w:rPr>
        <w:t>.</w:t>
      </w:r>
      <w:r w:rsidR="00A92FC3" w:rsidRPr="003954A8">
        <w:rPr>
          <w:rFonts w:asciiTheme="majorBidi" w:hAnsiTheme="majorBidi" w:cstheme="majorBidi"/>
        </w:rPr>
        <w:t xml:space="preserve"> Effect of </w:t>
      </w:r>
      <w:proofErr w:type="spellStart"/>
      <w:r w:rsidR="00A92FC3" w:rsidRPr="003954A8">
        <w:rPr>
          <w:rFonts w:asciiTheme="majorBidi" w:hAnsiTheme="majorBidi" w:cstheme="majorBidi"/>
        </w:rPr>
        <w:t>allicin</w:t>
      </w:r>
      <w:proofErr w:type="spellEnd"/>
      <w:r w:rsidR="00A92FC3" w:rsidRPr="003954A8">
        <w:rPr>
          <w:rFonts w:asciiTheme="majorBidi" w:hAnsiTheme="majorBidi" w:cstheme="majorBidi"/>
        </w:rPr>
        <w:t xml:space="preserve"> on antioxidant defense system, and immune response after </w:t>
      </w:r>
      <w:proofErr w:type="spellStart"/>
      <w:r w:rsidR="00A92FC3" w:rsidRPr="003954A8">
        <w:rPr>
          <w:rFonts w:asciiTheme="majorBidi" w:hAnsiTheme="majorBidi" w:cstheme="majorBidi"/>
        </w:rPr>
        <w:t>carbofuran</w:t>
      </w:r>
      <w:proofErr w:type="spellEnd"/>
      <w:r w:rsidR="00A92FC3" w:rsidRPr="003954A8">
        <w:rPr>
          <w:rFonts w:asciiTheme="majorBidi" w:hAnsiTheme="majorBidi" w:cstheme="majorBidi"/>
        </w:rPr>
        <w:t xml:space="preserve"> exposure in Nile tilapia, </w:t>
      </w:r>
      <w:proofErr w:type="spellStart"/>
      <w:r w:rsidR="00A92FC3" w:rsidRPr="003954A8">
        <w:rPr>
          <w:rFonts w:asciiTheme="majorBidi" w:hAnsiTheme="majorBidi" w:cstheme="majorBidi"/>
        </w:rPr>
        <w:t>Oreochromis</w:t>
      </w:r>
      <w:proofErr w:type="spellEnd"/>
      <w:r w:rsidR="00A92FC3" w:rsidRPr="003954A8">
        <w:rPr>
          <w:rFonts w:asciiTheme="majorBidi" w:hAnsiTheme="majorBidi" w:cstheme="majorBidi"/>
        </w:rPr>
        <w:t xml:space="preserve"> </w:t>
      </w:r>
      <w:proofErr w:type="spellStart"/>
      <w:r w:rsidR="00A92FC3" w:rsidRPr="003954A8">
        <w:rPr>
          <w:rFonts w:asciiTheme="majorBidi" w:hAnsiTheme="majorBidi" w:cstheme="majorBidi"/>
        </w:rPr>
        <w:t>niloticus</w:t>
      </w:r>
      <w:proofErr w:type="spellEnd"/>
      <w:r w:rsidR="00A92FC3" w:rsidRPr="003954A8">
        <w:rPr>
          <w:rFonts w:asciiTheme="majorBidi" w:hAnsiTheme="majorBidi" w:cstheme="majorBidi"/>
        </w:rPr>
        <w:t xml:space="preserve">. Comp. </w:t>
      </w:r>
      <w:proofErr w:type="spellStart"/>
      <w:r w:rsidR="00A92FC3" w:rsidRPr="003954A8">
        <w:rPr>
          <w:rFonts w:asciiTheme="majorBidi" w:hAnsiTheme="majorBidi" w:cstheme="majorBidi"/>
        </w:rPr>
        <w:t>Biochem</w:t>
      </w:r>
      <w:proofErr w:type="spellEnd"/>
      <w:r w:rsidR="00A92FC3" w:rsidRPr="003954A8">
        <w:rPr>
          <w:rFonts w:asciiTheme="majorBidi" w:hAnsiTheme="majorBidi" w:cstheme="majorBidi"/>
        </w:rPr>
        <w:t xml:space="preserve">. Physiol. C </w:t>
      </w:r>
      <w:proofErr w:type="spellStart"/>
      <w:r w:rsidR="00A92FC3" w:rsidRPr="003954A8">
        <w:rPr>
          <w:rFonts w:asciiTheme="majorBidi" w:hAnsiTheme="majorBidi" w:cstheme="majorBidi"/>
        </w:rPr>
        <w:t>Toxicol</w:t>
      </w:r>
      <w:proofErr w:type="spellEnd"/>
      <w:r w:rsidR="00A92FC3" w:rsidRPr="003954A8">
        <w:rPr>
          <w:rFonts w:asciiTheme="majorBidi" w:hAnsiTheme="majorBidi" w:cstheme="majorBidi"/>
        </w:rPr>
        <w:t xml:space="preserve">. </w:t>
      </w:r>
      <w:proofErr w:type="spellStart"/>
      <w:r w:rsidR="00A92FC3" w:rsidRPr="003954A8">
        <w:rPr>
          <w:rFonts w:asciiTheme="majorBidi" w:hAnsiTheme="majorBidi" w:cstheme="majorBidi"/>
        </w:rPr>
        <w:t>Pharmacol</w:t>
      </w:r>
      <w:proofErr w:type="spellEnd"/>
      <w:r w:rsidR="00A92FC3" w:rsidRPr="003954A8">
        <w:rPr>
          <w:rFonts w:asciiTheme="majorBidi" w:hAnsiTheme="majorBidi" w:cstheme="majorBidi"/>
        </w:rPr>
        <w:t>, 240, 108919</w:t>
      </w:r>
      <w:r w:rsidR="00F5418D" w:rsidRPr="003954A8">
        <w:rPr>
          <w:rFonts w:asciiTheme="majorBidi" w:hAnsiTheme="majorBidi" w:cstheme="majorBidi"/>
        </w:rPr>
        <w:t>.</w:t>
      </w:r>
    </w:p>
    <w:p w:rsidR="00A92FC3" w:rsidRPr="003954A8" w:rsidRDefault="00722358" w:rsidP="003954A8">
      <w:pPr>
        <w:spacing w:after="0"/>
        <w:ind w:left="426" w:hanging="426"/>
        <w:jc w:val="both"/>
        <w:rPr>
          <w:rFonts w:asciiTheme="majorBidi" w:hAnsiTheme="majorBidi" w:cstheme="majorBidi"/>
        </w:rPr>
      </w:pPr>
      <w:r w:rsidRPr="003954A8">
        <w:rPr>
          <w:rFonts w:asciiTheme="majorBidi" w:hAnsiTheme="majorBidi" w:cstheme="majorBidi"/>
        </w:rPr>
        <w:t>[</w:t>
      </w:r>
      <w:r w:rsidR="00F5418D" w:rsidRPr="003954A8">
        <w:rPr>
          <w:rFonts w:asciiTheme="majorBidi" w:hAnsiTheme="majorBidi" w:cstheme="majorBidi"/>
        </w:rPr>
        <w:t>1</w:t>
      </w:r>
      <w:r w:rsidRPr="003954A8">
        <w:rPr>
          <w:rFonts w:asciiTheme="majorBidi" w:hAnsiTheme="majorBidi" w:cstheme="majorBidi"/>
        </w:rPr>
        <w:t xml:space="preserve">5] </w:t>
      </w:r>
      <w:proofErr w:type="spellStart"/>
      <w:r w:rsidR="00A92FC3" w:rsidRPr="003954A8">
        <w:rPr>
          <w:rFonts w:asciiTheme="majorBidi" w:hAnsiTheme="majorBidi" w:cstheme="majorBidi"/>
        </w:rPr>
        <w:t>Shakir</w:t>
      </w:r>
      <w:proofErr w:type="spellEnd"/>
      <w:r w:rsidR="00A92FC3" w:rsidRPr="003954A8">
        <w:rPr>
          <w:rFonts w:asciiTheme="majorBidi" w:hAnsiTheme="majorBidi" w:cstheme="majorBidi"/>
        </w:rPr>
        <w:t xml:space="preserve"> MA, Al-</w:t>
      </w:r>
      <w:proofErr w:type="spellStart"/>
      <w:r w:rsidR="00A92FC3" w:rsidRPr="003954A8">
        <w:rPr>
          <w:rFonts w:asciiTheme="majorBidi" w:hAnsiTheme="majorBidi" w:cstheme="majorBidi"/>
        </w:rPr>
        <w:t>Rawi</w:t>
      </w:r>
      <w:proofErr w:type="spellEnd"/>
      <w:r w:rsidR="00A92FC3" w:rsidRPr="003954A8">
        <w:rPr>
          <w:rFonts w:asciiTheme="majorBidi" w:hAnsiTheme="majorBidi" w:cstheme="majorBidi"/>
        </w:rPr>
        <w:t xml:space="preserve"> WA (2017)</w:t>
      </w:r>
      <w:r w:rsidR="00A955BA" w:rsidRPr="003954A8">
        <w:rPr>
          <w:rFonts w:asciiTheme="majorBidi" w:hAnsiTheme="majorBidi" w:cstheme="majorBidi"/>
        </w:rPr>
        <w:t>.</w:t>
      </w:r>
      <w:r w:rsidR="00A92FC3" w:rsidRPr="003954A8">
        <w:rPr>
          <w:rFonts w:asciiTheme="majorBidi" w:hAnsiTheme="majorBidi" w:cstheme="majorBidi"/>
        </w:rPr>
        <w:t xml:space="preserve"> Effect of Garlic and licorice root extract on leaves mineral and hormonal content of pear transplants. The Iraqi Journal of Agricultural Sciences,48: 131-143.</w:t>
      </w:r>
    </w:p>
    <w:p w:rsidR="00A92FC3" w:rsidRPr="003954A8" w:rsidRDefault="00722358" w:rsidP="003954A8">
      <w:pPr>
        <w:spacing w:after="0"/>
        <w:ind w:left="426" w:hanging="426"/>
        <w:jc w:val="both"/>
        <w:rPr>
          <w:rFonts w:asciiTheme="majorBidi" w:hAnsiTheme="majorBidi" w:cstheme="majorBidi"/>
        </w:rPr>
      </w:pPr>
      <w:r w:rsidRPr="003954A8">
        <w:rPr>
          <w:rFonts w:asciiTheme="majorBidi" w:hAnsiTheme="majorBidi" w:cstheme="majorBidi"/>
        </w:rPr>
        <w:t xml:space="preserve">[16] </w:t>
      </w:r>
      <w:r w:rsidR="00A92FC3" w:rsidRPr="003954A8">
        <w:rPr>
          <w:rFonts w:asciiTheme="majorBidi" w:hAnsiTheme="majorBidi" w:cstheme="majorBidi"/>
        </w:rPr>
        <w:t>Al-</w:t>
      </w:r>
      <w:proofErr w:type="spellStart"/>
      <w:r w:rsidR="00A92FC3" w:rsidRPr="003954A8">
        <w:rPr>
          <w:rFonts w:asciiTheme="majorBidi" w:hAnsiTheme="majorBidi" w:cstheme="majorBidi"/>
        </w:rPr>
        <w:t>Ani</w:t>
      </w:r>
      <w:proofErr w:type="spellEnd"/>
      <w:r w:rsidR="00A92FC3" w:rsidRPr="003954A8">
        <w:rPr>
          <w:rFonts w:asciiTheme="majorBidi" w:hAnsiTheme="majorBidi" w:cstheme="majorBidi"/>
        </w:rPr>
        <w:t xml:space="preserve">, R . A.; </w:t>
      </w:r>
      <w:proofErr w:type="spellStart"/>
      <w:r w:rsidR="00A92FC3" w:rsidRPr="003954A8">
        <w:rPr>
          <w:rFonts w:asciiTheme="majorBidi" w:hAnsiTheme="majorBidi" w:cstheme="majorBidi"/>
        </w:rPr>
        <w:t>Juber</w:t>
      </w:r>
      <w:proofErr w:type="spellEnd"/>
      <w:r w:rsidR="00A92FC3" w:rsidRPr="003954A8">
        <w:rPr>
          <w:rFonts w:asciiTheme="majorBidi" w:hAnsiTheme="majorBidi" w:cstheme="majorBidi"/>
        </w:rPr>
        <w:t>, K.S . and Al-</w:t>
      </w:r>
      <w:proofErr w:type="spellStart"/>
      <w:r w:rsidR="00A92FC3" w:rsidRPr="003954A8">
        <w:rPr>
          <w:rFonts w:asciiTheme="majorBidi" w:hAnsiTheme="majorBidi" w:cstheme="majorBidi"/>
        </w:rPr>
        <w:t>janabi</w:t>
      </w:r>
      <w:proofErr w:type="spellEnd"/>
      <w:r w:rsidR="00A92FC3" w:rsidRPr="003954A8">
        <w:rPr>
          <w:rFonts w:asciiTheme="majorBidi" w:hAnsiTheme="majorBidi" w:cstheme="majorBidi"/>
        </w:rPr>
        <w:t>, RG</w:t>
      </w:r>
      <w:r w:rsidR="00A955BA" w:rsidRPr="003954A8">
        <w:rPr>
          <w:rFonts w:asciiTheme="majorBidi" w:hAnsiTheme="majorBidi" w:cstheme="majorBidi"/>
        </w:rPr>
        <w:t xml:space="preserve"> (2007)</w:t>
      </w:r>
      <w:r w:rsidR="00A92FC3" w:rsidRPr="003954A8">
        <w:rPr>
          <w:rFonts w:asciiTheme="majorBidi" w:hAnsiTheme="majorBidi" w:cstheme="majorBidi"/>
        </w:rPr>
        <w:t xml:space="preserve">. Effect of Garlic extract, </w:t>
      </w:r>
      <w:proofErr w:type="spellStart"/>
      <w:r w:rsidR="00A92FC3" w:rsidRPr="003954A8">
        <w:rPr>
          <w:rFonts w:asciiTheme="majorBidi" w:hAnsiTheme="majorBidi" w:cstheme="majorBidi"/>
        </w:rPr>
        <w:t>beltanol</w:t>
      </w:r>
      <w:proofErr w:type="spellEnd"/>
      <w:r w:rsidR="00A92FC3" w:rsidRPr="003954A8">
        <w:rPr>
          <w:rFonts w:asciiTheme="majorBidi" w:hAnsiTheme="majorBidi" w:cstheme="majorBidi"/>
        </w:rPr>
        <w:t xml:space="preserve"> and </w:t>
      </w:r>
      <w:proofErr w:type="spellStart"/>
      <w:r w:rsidR="00A92FC3" w:rsidRPr="003954A8">
        <w:rPr>
          <w:rFonts w:asciiTheme="majorBidi" w:hAnsiTheme="majorBidi" w:cstheme="majorBidi"/>
        </w:rPr>
        <w:t>agromycin</w:t>
      </w:r>
      <w:proofErr w:type="spellEnd"/>
      <w:r w:rsidR="00A92FC3" w:rsidRPr="003954A8">
        <w:rPr>
          <w:rFonts w:asciiTheme="majorBidi" w:hAnsiTheme="majorBidi" w:cstheme="majorBidi"/>
        </w:rPr>
        <w:t xml:space="preserve"> on the bacteria </w:t>
      </w:r>
      <w:proofErr w:type="spellStart"/>
      <w:r w:rsidR="00A92FC3" w:rsidRPr="003954A8">
        <w:rPr>
          <w:rFonts w:asciiTheme="majorBidi" w:hAnsiTheme="majorBidi" w:cstheme="majorBidi"/>
        </w:rPr>
        <w:t>Ralstonia</w:t>
      </w:r>
      <w:proofErr w:type="spellEnd"/>
      <w:r w:rsidR="00A92FC3" w:rsidRPr="003954A8">
        <w:rPr>
          <w:rFonts w:asciiTheme="majorBidi" w:hAnsiTheme="majorBidi" w:cstheme="majorBidi"/>
        </w:rPr>
        <w:t xml:space="preserve"> </w:t>
      </w:r>
      <w:proofErr w:type="spellStart"/>
      <w:r w:rsidR="00A92FC3" w:rsidRPr="003954A8">
        <w:rPr>
          <w:rFonts w:asciiTheme="majorBidi" w:hAnsiTheme="majorBidi" w:cstheme="majorBidi"/>
        </w:rPr>
        <w:t>solanacerum</w:t>
      </w:r>
      <w:proofErr w:type="spellEnd"/>
      <w:r w:rsidR="00A92FC3" w:rsidRPr="003954A8">
        <w:rPr>
          <w:rFonts w:asciiTheme="majorBidi" w:hAnsiTheme="majorBidi" w:cstheme="majorBidi"/>
        </w:rPr>
        <w:t>. Iraqi Jour</w:t>
      </w:r>
      <w:r w:rsidR="00A955BA" w:rsidRPr="003954A8">
        <w:rPr>
          <w:rFonts w:asciiTheme="majorBidi" w:hAnsiTheme="majorBidi" w:cstheme="majorBidi"/>
        </w:rPr>
        <w:t>nal of Agriculture Sciences</w:t>
      </w:r>
      <w:r w:rsidR="00A92FC3" w:rsidRPr="003954A8">
        <w:rPr>
          <w:rFonts w:asciiTheme="majorBidi" w:hAnsiTheme="majorBidi" w:cstheme="majorBidi"/>
        </w:rPr>
        <w:t>,5(38):55-57.</w:t>
      </w:r>
    </w:p>
    <w:p w:rsidR="00A92FC3" w:rsidRPr="003954A8" w:rsidRDefault="00722358" w:rsidP="003954A8">
      <w:pPr>
        <w:spacing w:after="0"/>
        <w:ind w:left="426" w:hanging="426"/>
        <w:jc w:val="both"/>
        <w:rPr>
          <w:rFonts w:asciiTheme="majorBidi" w:hAnsiTheme="majorBidi" w:cstheme="majorBidi"/>
        </w:rPr>
      </w:pPr>
      <w:r w:rsidRPr="003954A8">
        <w:rPr>
          <w:rFonts w:asciiTheme="majorBidi" w:hAnsiTheme="majorBidi" w:cstheme="majorBidi"/>
        </w:rPr>
        <w:t xml:space="preserve">[17] </w:t>
      </w:r>
      <w:proofErr w:type="spellStart"/>
      <w:r w:rsidR="00A92FC3" w:rsidRPr="003954A8">
        <w:rPr>
          <w:rFonts w:asciiTheme="majorBidi" w:hAnsiTheme="majorBidi" w:cstheme="majorBidi"/>
        </w:rPr>
        <w:t>Buechter</w:t>
      </w:r>
      <w:proofErr w:type="spellEnd"/>
      <w:r w:rsidR="00A92FC3" w:rsidRPr="003954A8">
        <w:rPr>
          <w:rFonts w:asciiTheme="majorBidi" w:hAnsiTheme="majorBidi" w:cstheme="majorBidi"/>
        </w:rPr>
        <w:t xml:space="preserve"> M &amp; </w:t>
      </w:r>
      <w:proofErr w:type="spellStart"/>
      <w:r w:rsidR="00A92FC3" w:rsidRPr="003954A8">
        <w:rPr>
          <w:rFonts w:asciiTheme="majorBidi" w:hAnsiTheme="majorBidi" w:cstheme="majorBidi"/>
        </w:rPr>
        <w:t>Gerken</w:t>
      </w:r>
      <w:proofErr w:type="spellEnd"/>
      <w:r w:rsidR="00A92FC3" w:rsidRPr="003954A8">
        <w:rPr>
          <w:rFonts w:asciiTheme="majorBidi" w:hAnsiTheme="majorBidi" w:cstheme="majorBidi"/>
        </w:rPr>
        <w:t xml:space="preserve"> G (2022)</w:t>
      </w:r>
      <w:r w:rsidR="00A955BA" w:rsidRPr="003954A8">
        <w:rPr>
          <w:rFonts w:asciiTheme="majorBidi" w:hAnsiTheme="majorBidi" w:cstheme="majorBidi"/>
        </w:rPr>
        <w:t>.</w:t>
      </w:r>
      <w:r w:rsidR="00A92FC3" w:rsidRPr="003954A8">
        <w:rPr>
          <w:rFonts w:asciiTheme="majorBidi" w:hAnsiTheme="majorBidi" w:cstheme="majorBidi"/>
        </w:rPr>
        <w:t xml:space="preserve"> Liver Function—How to Screen and to Diagnose: Insights from Personal Experiences, Controlled Clinical Studies and Future Perspectives. J </w:t>
      </w:r>
      <w:proofErr w:type="spellStart"/>
      <w:r w:rsidR="00A92FC3" w:rsidRPr="003954A8">
        <w:rPr>
          <w:rFonts w:asciiTheme="majorBidi" w:hAnsiTheme="majorBidi" w:cstheme="majorBidi"/>
        </w:rPr>
        <w:t>Pers</w:t>
      </w:r>
      <w:proofErr w:type="spellEnd"/>
      <w:r w:rsidR="00A92FC3" w:rsidRPr="003954A8">
        <w:rPr>
          <w:rFonts w:asciiTheme="majorBidi" w:hAnsiTheme="majorBidi" w:cstheme="majorBidi"/>
        </w:rPr>
        <w:t xml:space="preserve"> Med,12,1657. https://doi.org/10.3390/jpm12101657</w:t>
      </w:r>
      <w:r w:rsidR="00F5418D" w:rsidRPr="003954A8">
        <w:rPr>
          <w:rFonts w:asciiTheme="majorBidi" w:hAnsiTheme="majorBidi" w:cstheme="majorBidi"/>
        </w:rPr>
        <w:t>.</w:t>
      </w:r>
      <w:r w:rsidR="00A92FC3" w:rsidRPr="003954A8">
        <w:rPr>
          <w:rFonts w:asciiTheme="majorBidi" w:hAnsiTheme="majorBidi" w:cstheme="majorBidi"/>
        </w:rPr>
        <w:t xml:space="preserve"> </w:t>
      </w:r>
    </w:p>
    <w:p w:rsidR="00A92FC3" w:rsidRPr="003954A8" w:rsidRDefault="00722358" w:rsidP="003954A8">
      <w:pPr>
        <w:spacing w:after="0"/>
        <w:ind w:left="426" w:hanging="426"/>
        <w:jc w:val="both"/>
        <w:rPr>
          <w:rFonts w:asciiTheme="majorBidi" w:hAnsiTheme="majorBidi" w:cstheme="majorBidi"/>
        </w:rPr>
      </w:pPr>
      <w:r w:rsidRPr="003954A8">
        <w:rPr>
          <w:rFonts w:asciiTheme="majorBidi" w:hAnsiTheme="majorBidi" w:cstheme="majorBidi"/>
        </w:rPr>
        <w:t xml:space="preserve">[18] </w:t>
      </w:r>
      <w:proofErr w:type="spellStart"/>
      <w:r w:rsidR="00A92FC3" w:rsidRPr="003954A8">
        <w:rPr>
          <w:rFonts w:asciiTheme="majorBidi" w:hAnsiTheme="majorBidi" w:cstheme="majorBidi"/>
        </w:rPr>
        <w:t>ChangW</w:t>
      </w:r>
      <w:proofErr w:type="spellEnd"/>
      <w:r w:rsidR="00A92FC3" w:rsidRPr="003954A8">
        <w:rPr>
          <w:rFonts w:asciiTheme="majorBidi" w:hAnsiTheme="majorBidi" w:cstheme="majorBidi"/>
        </w:rPr>
        <w:t xml:space="preserve"> J (2013)</w:t>
      </w:r>
      <w:r w:rsidR="00A955BA" w:rsidRPr="003954A8">
        <w:rPr>
          <w:rFonts w:asciiTheme="majorBidi" w:hAnsiTheme="majorBidi" w:cstheme="majorBidi"/>
        </w:rPr>
        <w:t>.</w:t>
      </w:r>
      <w:r w:rsidR="00A92FC3" w:rsidRPr="003954A8">
        <w:rPr>
          <w:rFonts w:asciiTheme="majorBidi" w:hAnsiTheme="majorBidi" w:cstheme="majorBidi"/>
        </w:rPr>
        <w:t xml:space="preserve"> The Relationship of Liver Function Tests to Mixed Exposure to Lead and Organic Solvents. Ann. </w:t>
      </w:r>
      <w:proofErr w:type="spellStart"/>
      <w:r w:rsidR="00A92FC3" w:rsidRPr="003954A8">
        <w:rPr>
          <w:rFonts w:asciiTheme="majorBidi" w:hAnsiTheme="majorBidi" w:cstheme="majorBidi"/>
        </w:rPr>
        <w:t>Occup</w:t>
      </w:r>
      <w:proofErr w:type="spellEnd"/>
      <w:r w:rsidR="00A92FC3" w:rsidRPr="003954A8">
        <w:rPr>
          <w:rFonts w:asciiTheme="majorBidi" w:hAnsiTheme="majorBidi" w:cstheme="majorBidi"/>
        </w:rPr>
        <w:t>. Environ .Med ,25.doi:10.1186/2052-4374-25-5</w:t>
      </w:r>
      <w:r w:rsidR="00F5418D" w:rsidRPr="003954A8">
        <w:rPr>
          <w:rFonts w:asciiTheme="majorBidi" w:hAnsiTheme="majorBidi" w:cstheme="majorBidi"/>
        </w:rPr>
        <w:t>.</w:t>
      </w:r>
    </w:p>
    <w:p w:rsidR="00A92FC3" w:rsidRPr="003954A8" w:rsidRDefault="00722358" w:rsidP="003954A8">
      <w:pPr>
        <w:spacing w:after="0"/>
        <w:ind w:left="426" w:hanging="426"/>
        <w:jc w:val="both"/>
        <w:rPr>
          <w:rFonts w:asciiTheme="majorBidi" w:hAnsiTheme="majorBidi" w:cstheme="majorBidi"/>
        </w:rPr>
      </w:pPr>
      <w:r w:rsidRPr="003954A8">
        <w:rPr>
          <w:rFonts w:asciiTheme="majorBidi" w:hAnsiTheme="majorBidi" w:cstheme="majorBidi"/>
        </w:rPr>
        <w:t xml:space="preserve">[19] </w:t>
      </w:r>
      <w:proofErr w:type="spellStart"/>
      <w:r w:rsidR="00A92FC3" w:rsidRPr="003954A8">
        <w:rPr>
          <w:rFonts w:asciiTheme="majorBidi" w:hAnsiTheme="majorBidi" w:cstheme="majorBidi"/>
        </w:rPr>
        <w:t>Jarar</w:t>
      </w:r>
      <w:proofErr w:type="spellEnd"/>
      <w:r w:rsidR="00A92FC3" w:rsidRPr="003954A8">
        <w:rPr>
          <w:rFonts w:asciiTheme="majorBidi" w:hAnsiTheme="majorBidi" w:cstheme="majorBidi"/>
        </w:rPr>
        <w:t xml:space="preserve"> MM, </w:t>
      </w:r>
      <w:proofErr w:type="spellStart"/>
      <w:r w:rsidR="00A92FC3" w:rsidRPr="003954A8">
        <w:rPr>
          <w:rFonts w:asciiTheme="majorBidi" w:hAnsiTheme="majorBidi" w:cstheme="majorBidi"/>
        </w:rPr>
        <w:t>Taib</w:t>
      </w:r>
      <w:proofErr w:type="spellEnd"/>
      <w:r w:rsidR="00A92FC3" w:rsidRPr="003954A8">
        <w:rPr>
          <w:rFonts w:asciiTheme="majorBidi" w:hAnsiTheme="majorBidi" w:cstheme="majorBidi"/>
        </w:rPr>
        <w:t xml:space="preserve"> NT (2012)</w:t>
      </w:r>
      <w:r w:rsidR="00A955BA" w:rsidRPr="003954A8">
        <w:rPr>
          <w:rFonts w:asciiTheme="majorBidi" w:hAnsiTheme="majorBidi" w:cstheme="majorBidi"/>
        </w:rPr>
        <w:t>.</w:t>
      </w:r>
      <w:r w:rsidR="00A92FC3" w:rsidRPr="003954A8">
        <w:rPr>
          <w:rFonts w:asciiTheme="majorBidi" w:hAnsiTheme="majorBidi" w:cstheme="majorBidi"/>
        </w:rPr>
        <w:t xml:space="preserve"> Histological and </w:t>
      </w:r>
      <w:proofErr w:type="spellStart"/>
      <w:r w:rsidR="00A92FC3" w:rsidRPr="003954A8">
        <w:rPr>
          <w:rFonts w:asciiTheme="majorBidi" w:hAnsiTheme="majorBidi" w:cstheme="majorBidi"/>
        </w:rPr>
        <w:t>histochemical</w:t>
      </w:r>
      <w:proofErr w:type="spellEnd"/>
      <w:r w:rsidR="00A92FC3" w:rsidRPr="003954A8">
        <w:rPr>
          <w:rFonts w:asciiTheme="majorBidi" w:hAnsiTheme="majorBidi" w:cstheme="majorBidi"/>
        </w:rPr>
        <w:t xml:space="preserve"> alterations in the liver induced by lead chronic toxicity. Saudi. Biol. Sci,19:203-210.</w:t>
      </w:r>
    </w:p>
    <w:p w:rsidR="00A92FC3" w:rsidRPr="003954A8" w:rsidRDefault="00722358" w:rsidP="003954A8">
      <w:pPr>
        <w:spacing w:after="0"/>
        <w:ind w:left="426" w:hanging="426"/>
        <w:jc w:val="both"/>
        <w:rPr>
          <w:rFonts w:asciiTheme="majorBidi" w:hAnsiTheme="majorBidi" w:cstheme="majorBidi"/>
        </w:rPr>
      </w:pPr>
      <w:r w:rsidRPr="003954A8">
        <w:rPr>
          <w:rFonts w:asciiTheme="majorBidi" w:hAnsiTheme="majorBidi" w:cstheme="majorBidi"/>
        </w:rPr>
        <w:t xml:space="preserve">[20] </w:t>
      </w:r>
      <w:proofErr w:type="spellStart"/>
      <w:r w:rsidR="00A92FC3" w:rsidRPr="003954A8">
        <w:rPr>
          <w:rFonts w:asciiTheme="majorBidi" w:hAnsiTheme="majorBidi" w:cstheme="majorBidi"/>
        </w:rPr>
        <w:t>Andjelkovic</w:t>
      </w:r>
      <w:proofErr w:type="spellEnd"/>
      <w:r w:rsidR="00A92FC3" w:rsidRPr="003954A8">
        <w:rPr>
          <w:rFonts w:asciiTheme="majorBidi" w:hAnsiTheme="majorBidi" w:cstheme="majorBidi"/>
        </w:rPr>
        <w:t xml:space="preserve"> </w:t>
      </w:r>
      <w:proofErr w:type="spellStart"/>
      <w:r w:rsidR="00A92FC3" w:rsidRPr="003954A8">
        <w:rPr>
          <w:rFonts w:asciiTheme="majorBidi" w:hAnsiTheme="majorBidi" w:cstheme="majorBidi"/>
        </w:rPr>
        <w:t>M,Djordjevic,AB,Antonijevic</w:t>
      </w:r>
      <w:proofErr w:type="spellEnd"/>
      <w:r w:rsidR="00A92FC3" w:rsidRPr="003954A8">
        <w:rPr>
          <w:rFonts w:asciiTheme="majorBidi" w:hAnsiTheme="majorBidi" w:cstheme="majorBidi"/>
        </w:rPr>
        <w:t xml:space="preserve"> E et al (2019)</w:t>
      </w:r>
      <w:r w:rsidR="00A955BA" w:rsidRPr="003954A8">
        <w:rPr>
          <w:rFonts w:asciiTheme="majorBidi" w:hAnsiTheme="majorBidi" w:cstheme="majorBidi"/>
        </w:rPr>
        <w:t>.</w:t>
      </w:r>
      <w:r w:rsidR="00A92FC3" w:rsidRPr="003954A8">
        <w:rPr>
          <w:rFonts w:asciiTheme="majorBidi" w:hAnsiTheme="majorBidi" w:cstheme="majorBidi"/>
        </w:rPr>
        <w:t xml:space="preserve"> Toxic Effect of Acute Cadmium and Lead Exposure in Rat Blood, Liver, and Kidney. Int. J. Environ. Res. Public Health, 16: 274, </w:t>
      </w:r>
      <w:proofErr w:type="spellStart"/>
      <w:r w:rsidR="00A92FC3" w:rsidRPr="003954A8">
        <w:rPr>
          <w:rFonts w:asciiTheme="majorBidi" w:hAnsiTheme="majorBidi" w:cstheme="majorBidi"/>
        </w:rPr>
        <w:t>doi</w:t>
      </w:r>
      <w:proofErr w:type="spellEnd"/>
      <w:r w:rsidR="00A92FC3" w:rsidRPr="003954A8">
        <w:rPr>
          <w:rFonts w:asciiTheme="majorBidi" w:hAnsiTheme="majorBidi" w:cstheme="majorBidi"/>
        </w:rPr>
        <w:t>: 10.3390/ijerph16020274.</w:t>
      </w:r>
    </w:p>
    <w:p w:rsidR="00A92FC3" w:rsidRPr="003954A8" w:rsidRDefault="00722358" w:rsidP="003954A8">
      <w:pPr>
        <w:spacing w:after="0"/>
        <w:ind w:left="426" w:hanging="426"/>
        <w:jc w:val="both"/>
        <w:rPr>
          <w:rFonts w:asciiTheme="majorBidi" w:hAnsiTheme="majorBidi" w:cstheme="majorBidi"/>
        </w:rPr>
      </w:pPr>
      <w:r w:rsidRPr="003954A8">
        <w:rPr>
          <w:rFonts w:asciiTheme="majorBidi" w:hAnsiTheme="majorBidi" w:cstheme="majorBidi"/>
        </w:rPr>
        <w:t xml:space="preserve">[21] </w:t>
      </w:r>
      <w:r w:rsidR="00A92FC3" w:rsidRPr="003954A8">
        <w:rPr>
          <w:rFonts w:asciiTheme="majorBidi" w:hAnsiTheme="majorBidi" w:cstheme="majorBidi"/>
        </w:rPr>
        <w:t xml:space="preserve">Banerjee SK, </w:t>
      </w:r>
      <w:proofErr w:type="spellStart"/>
      <w:r w:rsidR="00A92FC3" w:rsidRPr="003954A8">
        <w:rPr>
          <w:rFonts w:asciiTheme="majorBidi" w:hAnsiTheme="majorBidi" w:cstheme="majorBidi"/>
        </w:rPr>
        <w:t>Maulik</w:t>
      </w:r>
      <w:proofErr w:type="spellEnd"/>
      <w:r w:rsidR="00A92FC3" w:rsidRPr="003954A8">
        <w:rPr>
          <w:rFonts w:asciiTheme="majorBidi" w:hAnsiTheme="majorBidi" w:cstheme="majorBidi"/>
        </w:rPr>
        <w:t xml:space="preserve"> M, </w:t>
      </w:r>
      <w:proofErr w:type="spellStart"/>
      <w:r w:rsidR="00A92FC3" w:rsidRPr="003954A8">
        <w:rPr>
          <w:rFonts w:asciiTheme="majorBidi" w:hAnsiTheme="majorBidi" w:cstheme="majorBidi"/>
        </w:rPr>
        <w:t>Manchanda</w:t>
      </w:r>
      <w:proofErr w:type="spellEnd"/>
      <w:r w:rsidR="00A92FC3" w:rsidRPr="003954A8">
        <w:rPr>
          <w:rFonts w:asciiTheme="majorBidi" w:hAnsiTheme="majorBidi" w:cstheme="majorBidi"/>
        </w:rPr>
        <w:t xml:space="preserve"> SC et al (2001)</w:t>
      </w:r>
      <w:r w:rsidR="00A955BA" w:rsidRPr="003954A8">
        <w:rPr>
          <w:rFonts w:asciiTheme="majorBidi" w:hAnsiTheme="majorBidi" w:cstheme="majorBidi"/>
        </w:rPr>
        <w:t>.</w:t>
      </w:r>
      <w:r w:rsidR="00A92FC3" w:rsidRPr="003954A8">
        <w:rPr>
          <w:rFonts w:asciiTheme="majorBidi" w:hAnsiTheme="majorBidi" w:cstheme="majorBidi"/>
        </w:rPr>
        <w:t xml:space="preserve"> Garlic-induced alteration  in rat liver and kidney morphology and associated changes in endogenous antioxidant status. </w:t>
      </w:r>
      <w:r w:rsidR="00F5418D" w:rsidRPr="003954A8">
        <w:rPr>
          <w:rFonts w:asciiTheme="majorBidi" w:hAnsiTheme="majorBidi" w:cstheme="majorBidi"/>
        </w:rPr>
        <w:t xml:space="preserve">Food Chem. </w:t>
      </w:r>
      <w:proofErr w:type="spellStart"/>
      <w:r w:rsidR="00F5418D" w:rsidRPr="003954A8">
        <w:rPr>
          <w:rFonts w:asciiTheme="majorBidi" w:hAnsiTheme="majorBidi" w:cstheme="majorBidi"/>
        </w:rPr>
        <w:lastRenderedPageBreak/>
        <w:t>Toxicol</w:t>
      </w:r>
      <w:proofErr w:type="spellEnd"/>
      <w:r w:rsidR="00F5418D" w:rsidRPr="003954A8">
        <w:rPr>
          <w:rFonts w:asciiTheme="majorBidi" w:hAnsiTheme="majorBidi" w:cstheme="majorBidi"/>
        </w:rPr>
        <w:t>. ,39:793-797,</w:t>
      </w:r>
      <w:r w:rsidR="00A92FC3" w:rsidRPr="003954A8">
        <w:rPr>
          <w:rFonts w:asciiTheme="majorBidi" w:hAnsiTheme="majorBidi" w:cstheme="majorBidi"/>
        </w:rPr>
        <w:t xml:space="preserve"> https://doi.org/10.1016/S0278-6915(01)00018-7.</w:t>
      </w:r>
    </w:p>
    <w:p w:rsidR="00A92FC3" w:rsidRPr="003954A8" w:rsidRDefault="00722358" w:rsidP="003954A8">
      <w:pPr>
        <w:spacing w:after="0"/>
        <w:ind w:left="426" w:hanging="426"/>
        <w:jc w:val="both"/>
        <w:rPr>
          <w:rFonts w:asciiTheme="majorBidi" w:hAnsiTheme="majorBidi" w:cstheme="majorBidi"/>
        </w:rPr>
      </w:pPr>
      <w:r w:rsidRPr="003954A8">
        <w:rPr>
          <w:rFonts w:asciiTheme="majorBidi" w:hAnsiTheme="majorBidi" w:cstheme="majorBidi"/>
        </w:rPr>
        <w:t xml:space="preserve">[22] </w:t>
      </w:r>
      <w:proofErr w:type="spellStart"/>
      <w:r w:rsidR="00A92FC3" w:rsidRPr="003954A8">
        <w:rPr>
          <w:rFonts w:asciiTheme="majorBidi" w:hAnsiTheme="majorBidi" w:cstheme="majorBidi"/>
        </w:rPr>
        <w:t>SAS.Statistical</w:t>
      </w:r>
      <w:proofErr w:type="spellEnd"/>
      <w:r w:rsidR="00A92FC3" w:rsidRPr="003954A8">
        <w:rPr>
          <w:rFonts w:asciiTheme="majorBidi" w:hAnsiTheme="majorBidi" w:cstheme="majorBidi"/>
        </w:rPr>
        <w:t xml:space="preserve"> Analysis System, </w:t>
      </w:r>
      <w:proofErr w:type="spellStart"/>
      <w:r w:rsidR="00A92FC3" w:rsidRPr="003954A8">
        <w:rPr>
          <w:rFonts w:asciiTheme="majorBidi" w:hAnsiTheme="majorBidi" w:cstheme="majorBidi"/>
        </w:rPr>
        <w:t>User,s</w:t>
      </w:r>
      <w:proofErr w:type="spellEnd"/>
      <w:r w:rsidR="00A92FC3" w:rsidRPr="003954A8">
        <w:rPr>
          <w:rFonts w:asciiTheme="majorBidi" w:hAnsiTheme="majorBidi" w:cstheme="majorBidi"/>
        </w:rPr>
        <w:t xml:space="preserve"> Guide. </w:t>
      </w:r>
      <w:proofErr w:type="spellStart"/>
      <w:r w:rsidR="00A92FC3" w:rsidRPr="003954A8">
        <w:rPr>
          <w:rFonts w:asciiTheme="majorBidi" w:hAnsiTheme="majorBidi" w:cstheme="majorBidi"/>
        </w:rPr>
        <w:t>Statistical.Version</w:t>
      </w:r>
      <w:proofErr w:type="spellEnd"/>
      <w:r w:rsidR="00A92FC3" w:rsidRPr="003954A8">
        <w:rPr>
          <w:rFonts w:asciiTheme="majorBidi" w:hAnsiTheme="majorBidi" w:cstheme="majorBidi"/>
        </w:rPr>
        <w:t xml:space="preserve"> 9.6 </w:t>
      </w:r>
      <w:proofErr w:type="spellStart"/>
      <w:r w:rsidR="00A92FC3" w:rsidRPr="003954A8">
        <w:rPr>
          <w:rFonts w:asciiTheme="majorBidi" w:hAnsiTheme="majorBidi" w:cstheme="majorBidi"/>
        </w:rPr>
        <w:t>th</w:t>
      </w:r>
      <w:proofErr w:type="spellEnd"/>
      <w:r w:rsidR="00A92FC3" w:rsidRPr="003954A8">
        <w:rPr>
          <w:rFonts w:asciiTheme="majorBidi" w:hAnsiTheme="majorBidi" w:cstheme="majorBidi"/>
        </w:rPr>
        <w:t xml:space="preserve"> </w:t>
      </w:r>
      <w:proofErr w:type="spellStart"/>
      <w:r w:rsidR="00A92FC3" w:rsidRPr="003954A8">
        <w:rPr>
          <w:rFonts w:asciiTheme="majorBidi" w:hAnsiTheme="majorBidi" w:cstheme="majorBidi"/>
        </w:rPr>
        <w:t>ed.SAS</w:t>
      </w:r>
      <w:proofErr w:type="spellEnd"/>
      <w:r w:rsidR="00A92FC3" w:rsidRPr="003954A8">
        <w:rPr>
          <w:rFonts w:asciiTheme="majorBidi" w:hAnsiTheme="majorBidi" w:cstheme="majorBidi"/>
        </w:rPr>
        <w:t xml:space="preserve">. Inst. </w:t>
      </w:r>
      <w:proofErr w:type="spellStart"/>
      <w:r w:rsidR="00A92FC3" w:rsidRPr="003954A8">
        <w:rPr>
          <w:rFonts w:asciiTheme="majorBidi" w:hAnsiTheme="majorBidi" w:cstheme="majorBidi"/>
        </w:rPr>
        <w:t>Inc</w:t>
      </w:r>
      <w:proofErr w:type="spellEnd"/>
      <w:r w:rsidR="00A92FC3" w:rsidRPr="003954A8">
        <w:rPr>
          <w:rFonts w:asciiTheme="majorBidi" w:hAnsiTheme="majorBidi" w:cstheme="majorBidi"/>
        </w:rPr>
        <w:t xml:space="preserve"> 2018; </w:t>
      </w:r>
      <w:proofErr w:type="spellStart"/>
      <w:r w:rsidR="00A92FC3" w:rsidRPr="003954A8">
        <w:rPr>
          <w:rFonts w:asciiTheme="majorBidi" w:hAnsiTheme="majorBidi" w:cstheme="majorBidi"/>
        </w:rPr>
        <w:t>Cary.N.C.USA</w:t>
      </w:r>
      <w:proofErr w:type="spellEnd"/>
      <w:r w:rsidR="00A92FC3" w:rsidRPr="003954A8">
        <w:rPr>
          <w:rFonts w:asciiTheme="majorBidi" w:hAnsiTheme="majorBidi" w:cstheme="majorBidi"/>
        </w:rPr>
        <w:t>.</w:t>
      </w:r>
    </w:p>
    <w:p w:rsidR="00A92FC3" w:rsidRPr="003954A8" w:rsidRDefault="00722358" w:rsidP="003954A8">
      <w:pPr>
        <w:spacing w:after="0"/>
        <w:ind w:left="426" w:hanging="426"/>
        <w:jc w:val="both"/>
        <w:rPr>
          <w:rFonts w:asciiTheme="majorBidi" w:hAnsiTheme="majorBidi" w:cstheme="majorBidi"/>
        </w:rPr>
      </w:pPr>
      <w:r w:rsidRPr="003954A8">
        <w:rPr>
          <w:rFonts w:asciiTheme="majorBidi" w:hAnsiTheme="majorBidi" w:cstheme="majorBidi"/>
        </w:rPr>
        <w:t xml:space="preserve">[23] </w:t>
      </w:r>
      <w:r w:rsidR="00A92FC3" w:rsidRPr="003954A8">
        <w:rPr>
          <w:rFonts w:asciiTheme="majorBidi" w:hAnsiTheme="majorBidi" w:cstheme="majorBidi"/>
        </w:rPr>
        <w:t>Bancroft J D, Gamble M (2008)</w:t>
      </w:r>
      <w:r w:rsidR="00A955BA" w:rsidRPr="003954A8">
        <w:rPr>
          <w:rFonts w:asciiTheme="majorBidi" w:hAnsiTheme="majorBidi" w:cstheme="majorBidi"/>
        </w:rPr>
        <w:t>.</w:t>
      </w:r>
      <w:r w:rsidR="00A92FC3" w:rsidRPr="003954A8">
        <w:rPr>
          <w:rFonts w:asciiTheme="majorBidi" w:hAnsiTheme="majorBidi" w:cstheme="majorBidi"/>
        </w:rPr>
        <w:t xml:space="preserve"> Theory and practice of histological techniques, Churchill Livingstone, Elsevier, China</w:t>
      </w:r>
      <w:r w:rsidR="00F5418D" w:rsidRPr="003954A8">
        <w:rPr>
          <w:rFonts w:asciiTheme="majorBidi" w:hAnsiTheme="majorBidi" w:cstheme="majorBidi"/>
        </w:rPr>
        <w:t>.</w:t>
      </w:r>
    </w:p>
    <w:p w:rsidR="00A92FC3" w:rsidRPr="003954A8" w:rsidRDefault="00722358" w:rsidP="003954A8">
      <w:pPr>
        <w:spacing w:after="0"/>
        <w:ind w:left="426" w:hanging="426"/>
        <w:jc w:val="both"/>
        <w:rPr>
          <w:rFonts w:asciiTheme="majorBidi" w:hAnsiTheme="majorBidi" w:cstheme="majorBidi"/>
        </w:rPr>
      </w:pPr>
      <w:r w:rsidRPr="003954A8">
        <w:rPr>
          <w:rFonts w:asciiTheme="majorBidi" w:hAnsiTheme="majorBidi" w:cstheme="majorBidi"/>
        </w:rPr>
        <w:t xml:space="preserve">[24] </w:t>
      </w:r>
      <w:r w:rsidR="00A92FC3" w:rsidRPr="003954A8">
        <w:rPr>
          <w:rFonts w:asciiTheme="majorBidi" w:hAnsiTheme="majorBidi" w:cstheme="majorBidi"/>
        </w:rPr>
        <w:t>Walter K (2023)</w:t>
      </w:r>
      <w:r w:rsidR="00A955BA" w:rsidRPr="003954A8">
        <w:rPr>
          <w:rFonts w:asciiTheme="majorBidi" w:hAnsiTheme="majorBidi" w:cstheme="majorBidi"/>
        </w:rPr>
        <w:t>.</w:t>
      </w:r>
      <w:r w:rsidR="00A92FC3" w:rsidRPr="003954A8">
        <w:rPr>
          <w:rFonts w:asciiTheme="majorBidi" w:hAnsiTheme="majorBidi" w:cstheme="majorBidi"/>
        </w:rPr>
        <w:t xml:space="preserve"> What is lead poising? JAMA,;329(12):1040. doi:10.1001/jama.2023.1543</w:t>
      </w:r>
      <w:r w:rsidR="00F5418D" w:rsidRPr="003954A8">
        <w:rPr>
          <w:rFonts w:asciiTheme="majorBidi" w:hAnsiTheme="majorBidi" w:cstheme="majorBidi"/>
        </w:rPr>
        <w:t>.</w:t>
      </w:r>
    </w:p>
    <w:p w:rsidR="00A92FC3" w:rsidRPr="003954A8" w:rsidRDefault="00722358" w:rsidP="003954A8">
      <w:pPr>
        <w:spacing w:after="0"/>
        <w:ind w:left="426" w:hanging="426"/>
        <w:jc w:val="both"/>
        <w:rPr>
          <w:rFonts w:asciiTheme="majorBidi" w:hAnsiTheme="majorBidi" w:cstheme="majorBidi"/>
        </w:rPr>
      </w:pPr>
      <w:r w:rsidRPr="003954A8">
        <w:rPr>
          <w:rFonts w:asciiTheme="majorBidi" w:hAnsiTheme="majorBidi" w:cstheme="majorBidi"/>
        </w:rPr>
        <w:t xml:space="preserve">[25] </w:t>
      </w:r>
      <w:proofErr w:type="spellStart"/>
      <w:r w:rsidR="00A92FC3" w:rsidRPr="003954A8">
        <w:rPr>
          <w:rFonts w:asciiTheme="majorBidi" w:hAnsiTheme="majorBidi" w:cstheme="majorBidi"/>
        </w:rPr>
        <w:t>Abd</w:t>
      </w:r>
      <w:proofErr w:type="spellEnd"/>
      <w:r w:rsidR="00A92FC3" w:rsidRPr="003954A8">
        <w:rPr>
          <w:rFonts w:asciiTheme="majorBidi" w:hAnsiTheme="majorBidi" w:cstheme="majorBidi"/>
        </w:rPr>
        <w:t xml:space="preserve"> RN (2016) Study the toxic effect of lead acetate on kidney, lung and liver tissues in Albino mice Muss </w:t>
      </w:r>
      <w:proofErr w:type="spellStart"/>
      <w:r w:rsidR="00A92FC3" w:rsidRPr="003954A8">
        <w:rPr>
          <w:rFonts w:asciiTheme="majorBidi" w:hAnsiTheme="majorBidi" w:cstheme="majorBidi"/>
        </w:rPr>
        <w:t>musculus</w:t>
      </w:r>
      <w:proofErr w:type="spellEnd"/>
      <w:r w:rsidR="00A92FC3" w:rsidRPr="003954A8">
        <w:rPr>
          <w:rFonts w:asciiTheme="majorBidi" w:hAnsiTheme="majorBidi" w:cstheme="majorBidi"/>
        </w:rPr>
        <w:t>. J. of Karbala University ,14:206-214.</w:t>
      </w:r>
    </w:p>
    <w:p w:rsidR="00A92FC3" w:rsidRPr="003954A8" w:rsidRDefault="00722358" w:rsidP="003954A8">
      <w:pPr>
        <w:spacing w:after="0"/>
        <w:ind w:left="426" w:hanging="426"/>
        <w:jc w:val="both"/>
        <w:rPr>
          <w:rFonts w:asciiTheme="majorBidi" w:hAnsiTheme="majorBidi" w:cstheme="majorBidi"/>
        </w:rPr>
      </w:pPr>
      <w:r w:rsidRPr="003954A8">
        <w:rPr>
          <w:rFonts w:asciiTheme="majorBidi" w:hAnsiTheme="majorBidi" w:cstheme="majorBidi"/>
        </w:rPr>
        <w:t xml:space="preserve">[26] </w:t>
      </w:r>
      <w:r w:rsidR="00A92FC3" w:rsidRPr="003954A8">
        <w:rPr>
          <w:rFonts w:asciiTheme="majorBidi" w:hAnsiTheme="majorBidi" w:cstheme="majorBidi"/>
        </w:rPr>
        <w:t xml:space="preserve"> </w:t>
      </w:r>
      <w:proofErr w:type="spellStart"/>
      <w:r w:rsidR="00A92FC3" w:rsidRPr="003954A8">
        <w:rPr>
          <w:rFonts w:asciiTheme="majorBidi" w:hAnsiTheme="majorBidi" w:cstheme="majorBidi"/>
        </w:rPr>
        <w:t>Johar</w:t>
      </w:r>
      <w:proofErr w:type="spellEnd"/>
      <w:r w:rsidR="00A92FC3" w:rsidRPr="003954A8">
        <w:rPr>
          <w:rFonts w:asciiTheme="majorBidi" w:hAnsiTheme="majorBidi" w:cstheme="majorBidi"/>
        </w:rPr>
        <w:t xml:space="preserve"> D, Roth JC, Bay GH et al (2004)</w:t>
      </w:r>
      <w:r w:rsidR="00A955BA" w:rsidRPr="003954A8">
        <w:rPr>
          <w:rFonts w:asciiTheme="majorBidi" w:hAnsiTheme="majorBidi" w:cstheme="majorBidi"/>
        </w:rPr>
        <w:t>.</w:t>
      </w:r>
      <w:r w:rsidR="00A92FC3" w:rsidRPr="003954A8">
        <w:rPr>
          <w:rFonts w:asciiTheme="majorBidi" w:hAnsiTheme="majorBidi" w:cstheme="majorBidi"/>
        </w:rPr>
        <w:t xml:space="preserve"> Inflammatory response, reactive oxygen species, programmed (necrotic-like and apoptotic) cell death and cancer. </w:t>
      </w:r>
      <w:proofErr w:type="spellStart"/>
      <w:r w:rsidR="00A92FC3" w:rsidRPr="003954A8">
        <w:rPr>
          <w:rFonts w:asciiTheme="majorBidi" w:hAnsiTheme="majorBidi" w:cstheme="majorBidi"/>
        </w:rPr>
        <w:t>Rocz</w:t>
      </w:r>
      <w:proofErr w:type="spellEnd"/>
      <w:r w:rsidR="00A92FC3" w:rsidRPr="003954A8">
        <w:rPr>
          <w:rFonts w:asciiTheme="majorBidi" w:hAnsiTheme="majorBidi" w:cstheme="majorBidi"/>
        </w:rPr>
        <w:t xml:space="preserve">. </w:t>
      </w:r>
      <w:proofErr w:type="spellStart"/>
      <w:r w:rsidR="00A92FC3" w:rsidRPr="003954A8">
        <w:rPr>
          <w:rFonts w:asciiTheme="majorBidi" w:hAnsiTheme="majorBidi" w:cstheme="majorBidi"/>
        </w:rPr>
        <w:t>Akad</w:t>
      </w:r>
      <w:proofErr w:type="spellEnd"/>
      <w:r w:rsidR="00A92FC3" w:rsidRPr="003954A8">
        <w:rPr>
          <w:rFonts w:asciiTheme="majorBidi" w:hAnsiTheme="majorBidi" w:cstheme="majorBidi"/>
        </w:rPr>
        <w:t xml:space="preserve">. Med. </w:t>
      </w:r>
      <w:proofErr w:type="spellStart"/>
      <w:r w:rsidR="00A92FC3" w:rsidRPr="003954A8">
        <w:rPr>
          <w:rFonts w:asciiTheme="majorBidi" w:hAnsiTheme="majorBidi" w:cstheme="majorBidi"/>
        </w:rPr>
        <w:t>Bialymst</w:t>
      </w:r>
      <w:proofErr w:type="spellEnd"/>
      <w:r w:rsidR="00A92FC3" w:rsidRPr="003954A8">
        <w:rPr>
          <w:rFonts w:asciiTheme="majorBidi" w:hAnsiTheme="majorBidi" w:cstheme="majorBidi"/>
        </w:rPr>
        <w:t xml:space="preserve"> , 49: 31-39.</w:t>
      </w:r>
    </w:p>
    <w:p w:rsidR="00A92FC3" w:rsidRPr="003954A8" w:rsidRDefault="00722358" w:rsidP="003954A8">
      <w:pPr>
        <w:spacing w:after="0"/>
        <w:ind w:left="426" w:hanging="426"/>
        <w:jc w:val="both"/>
        <w:rPr>
          <w:rFonts w:asciiTheme="majorBidi" w:hAnsiTheme="majorBidi" w:cstheme="majorBidi"/>
        </w:rPr>
      </w:pPr>
      <w:r w:rsidRPr="003954A8">
        <w:rPr>
          <w:rFonts w:asciiTheme="majorBidi" w:hAnsiTheme="majorBidi" w:cstheme="majorBidi"/>
        </w:rPr>
        <w:t xml:space="preserve">[27] </w:t>
      </w:r>
      <w:proofErr w:type="spellStart"/>
      <w:r w:rsidR="00A92FC3" w:rsidRPr="003954A8">
        <w:rPr>
          <w:rFonts w:asciiTheme="majorBidi" w:hAnsiTheme="majorBidi" w:cstheme="majorBidi"/>
        </w:rPr>
        <w:t>Shalan</w:t>
      </w:r>
      <w:proofErr w:type="spellEnd"/>
      <w:r w:rsidR="00A92FC3" w:rsidRPr="003954A8">
        <w:rPr>
          <w:rFonts w:asciiTheme="majorBidi" w:hAnsiTheme="majorBidi" w:cstheme="majorBidi"/>
        </w:rPr>
        <w:t xml:space="preserve"> MG, Mustafa MS, </w:t>
      </w:r>
      <w:proofErr w:type="spellStart"/>
      <w:r w:rsidR="00A92FC3" w:rsidRPr="003954A8">
        <w:rPr>
          <w:rFonts w:asciiTheme="majorBidi" w:hAnsiTheme="majorBidi" w:cstheme="majorBidi"/>
        </w:rPr>
        <w:t>Hassouna</w:t>
      </w:r>
      <w:proofErr w:type="spellEnd"/>
      <w:r w:rsidR="00A92FC3" w:rsidRPr="003954A8">
        <w:rPr>
          <w:rFonts w:asciiTheme="majorBidi" w:hAnsiTheme="majorBidi" w:cstheme="majorBidi"/>
        </w:rPr>
        <w:t xml:space="preserve"> MM et al (2005)</w:t>
      </w:r>
      <w:r w:rsidR="00A955BA" w:rsidRPr="003954A8">
        <w:rPr>
          <w:rFonts w:asciiTheme="majorBidi" w:hAnsiTheme="majorBidi" w:cstheme="majorBidi"/>
        </w:rPr>
        <w:t>.</w:t>
      </w:r>
      <w:r w:rsidR="00A92FC3" w:rsidRPr="003954A8">
        <w:rPr>
          <w:rFonts w:asciiTheme="majorBidi" w:hAnsiTheme="majorBidi" w:cstheme="majorBidi"/>
        </w:rPr>
        <w:t xml:space="preserve"> Amelioration of lead toxicity on rat liver with vitamin C </w:t>
      </w:r>
      <w:proofErr w:type="spellStart"/>
      <w:r w:rsidR="00A92FC3" w:rsidRPr="003954A8">
        <w:rPr>
          <w:rFonts w:asciiTheme="majorBidi" w:hAnsiTheme="majorBidi" w:cstheme="majorBidi"/>
        </w:rPr>
        <w:t>and.silymarin</w:t>
      </w:r>
      <w:proofErr w:type="spellEnd"/>
      <w:r w:rsidR="00A92FC3" w:rsidRPr="003954A8">
        <w:rPr>
          <w:rFonts w:asciiTheme="majorBidi" w:hAnsiTheme="majorBidi" w:cstheme="majorBidi"/>
        </w:rPr>
        <w:t xml:space="preserve"> supplements. Toxicology, 206, 1-15. </w:t>
      </w:r>
      <w:proofErr w:type="spellStart"/>
      <w:r w:rsidR="00A92FC3" w:rsidRPr="003954A8">
        <w:rPr>
          <w:rFonts w:asciiTheme="majorBidi" w:hAnsiTheme="majorBidi" w:cstheme="majorBidi"/>
        </w:rPr>
        <w:t>doi</w:t>
      </w:r>
      <w:proofErr w:type="spellEnd"/>
      <w:r w:rsidR="00A92FC3" w:rsidRPr="003954A8">
        <w:rPr>
          <w:rFonts w:asciiTheme="majorBidi" w:hAnsiTheme="majorBidi" w:cstheme="majorBidi"/>
        </w:rPr>
        <w:t>: 10.1016/j.tox.2004.07.006</w:t>
      </w:r>
      <w:r w:rsidR="00F5418D" w:rsidRPr="003954A8">
        <w:rPr>
          <w:rFonts w:asciiTheme="majorBidi" w:hAnsiTheme="majorBidi" w:cstheme="majorBidi"/>
        </w:rPr>
        <w:t>.</w:t>
      </w:r>
    </w:p>
    <w:p w:rsidR="00722358" w:rsidRPr="003954A8" w:rsidRDefault="00722358" w:rsidP="003954A8">
      <w:pPr>
        <w:spacing w:after="0"/>
        <w:ind w:left="426" w:hanging="426"/>
        <w:jc w:val="both"/>
        <w:rPr>
          <w:rFonts w:asciiTheme="majorBidi" w:hAnsiTheme="majorBidi" w:cstheme="majorBidi"/>
        </w:rPr>
      </w:pPr>
      <w:r w:rsidRPr="003954A8">
        <w:rPr>
          <w:rFonts w:asciiTheme="majorBidi" w:hAnsiTheme="majorBidi" w:cstheme="majorBidi"/>
        </w:rPr>
        <w:t xml:space="preserve">[28] </w:t>
      </w:r>
      <w:proofErr w:type="spellStart"/>
      <w:r w:rsidR="00A92FC3" w:rsidRPr="003954A8">
        <w:rPr>
          <w:rFonts w:asciiTheme="majorBidi" w:hAnsiTheme="majorBidi" w:cstheme="majorBidi"/>
        </w:rPr>
        <w:t>SharmaV</w:t>
      </w:r>
      <w:proofErr w:type="spellEnd"/>
      <w:r w:rsidR="00A92FC3" w:rsidRPr="003954A8">
        <w:rPr>
          <w:rFonts w:asciiTheme="majorBidi" w:hAnsiTheme="majorBidi" w:cstheme="majorBidi"/>
        </w:rPr>
        <w:t xml:space="preserve">, </w:t>
      </w:r>
      <w:proofErr w:type="spellStart"/>
      <w:r w:rsidR="00A92FC3" w:rsidRPr="003954A8">
        <w:rPr>
          <w:rFonts w:asciiTheme="majorBidi" w:hAnsiTheme="majorBidi" w:cstheme="majorBidi"/>
        </w:rPr>
        <w:t>Pandey</w:t>
      </w:r>
      <w:proofErr w:type="spellEnd"/>
      <w:r w:rsidR="00A92FC3" w:rsidRPr="003954A8">
        <w:rPr>
          <w:rFonts w:asciiTheme="majorBidi" w:hAnsiTheme="majorBidi" w:cstheme="majorBidi"/>
        </w:rPr>
        <w:t xml:space="preserve"> D (2010)</w:t>
      </w:r>
      <w:r w:rsidR="00A955BA" w:rsidRPr="003954A8">
        <w:rPr>
          <w:rFonts w:asciiTheme="majorBidi" w:hAnsiTheme="majorBidi" w:cstheme="majorBidi"/>
        </w:rPr>
        <w:t>.</w:t>
      </w:r>
      <w:r w:rsidR="00A92FC3" w:rsidRPr="003954A8">
        <w:rPr>
          <w:rFonts w:asciiTheme="majorBidi" w:hAnsiTheme="majorBidi" w:cstheme="majorBidi"/>
        </w:rPr>
        <w:t xml:space="preserve"> Protective Role of </w:t>
      </w:r>
      <w:proofErr w:type="spellStart"/>
      <w:r w:rsidR="00A92FC3" w:rsidRPr="003954A8">
        <w:rPr>
          <w:rFonts w:asciiTheme="majorBidi" w:hAnsiTheme="majorBidi" w:cstheme="majorBidi"/>
        </w:rPr>
        <w:t>Tinospora</w:t>
      </w:r>
      <w:proofErr w:type="spellEnd"/>
      <w:r w:rsidR="00A92FC3" w:rsidRPr="003954A8">
        <w:rPr>
          <w:rFonts w:asciiTheme="majorBidi" w:hAnsiTheme="majorBidi" w:cstheme="majorBidi"/>
        </w:rPr>
        <w:t xml:space="preserve"> </w:t>
      </w:r>
      <w:proofErr w:type="spellStart"/>
      <w:r w:rsidR="00A92FC3" w:rsidRPr="003954A8">
        <w:rPr>
          <w:rFonts w:asciiTheme="majorBidi" w:hAnsiTheme="majorBidi" w:cstheme="majorBidi"/>
        </w:rPr>
        <w:t>ordifolia</w:t>
      </w:r>
      <w:proofErr w:type="spellEnd"/>
      <w:r w:rsidR="00A92FC3" w:rsidRPr="003954A8">
        <w:rPr>
          <w:rFonts w:asciiTheme="majorBidi" w:hAnsiTheme="majorBidi" w:cstheme="majorBidi"/>
        </w:rPr>
        <w:t xml:space="preserve"> against Lead-Induced Hepatotoxicity. </w:t>
      </w:r>
      <w:proofErr w:type="spellStart"/>
      <w:r w:rsidR="00A92FC3" w:rsidRPr="003954A8">
        <w:rPr>
          <w:rFonts w:asciiTheme="majorBidi" w:hAnsiTheme="majorBidi" w:cstheme="majorBidi"/>
        </w:rPr>
        <w:t>Toxicol</w:t>
      </w:r>
      <w:proofErr w:type="spellEnd"/>
      <w:r w:rsidR="00A92FC3" w:rsidRPr="003954A8">
        <w:rPr>
          <w:rFonts w:asciiTheme="majorBidi" w:hAnsiTheme="majorBidi" w:cstheme="majorBidi"/>
        </w:rPr>
        <w:t xml:space="preserve">. </w:t>
      </w:r>
      <w:proofErr w:type="spellStart"/>
      <w:r w:rsidR="00A92FC3" w:rsidRPr="003954A8">
        <w:rPr>
          <w:rFonts w:asciiTheme="majorBidi" w:hAnsiTheme="majorBidi" w:cstheme="majorBidi"/>
        </w:rPr>
        <w:t>Int</w:t>
      </w:r>
      <w:proofErr w:type="spellEnd"/>
      <w:r w:rsidR="00A92FC3" w:rsidRPr="003954A8">
        <w:rPr>
          <w:rFonts w:asciiTheme="majorBidi" w:hAnsiTheme="majorBidi" w:cstheme="majorBidi"/>
        </w:rPr>
        <w:t xml:space="preserve">, 17,12-17. </w:t>
      </w:r>
      <w:proofErr w:type="spellStart"/>
      <w:r w:rsidR="00A92FC3" w:rsidRPr="003954A8">
        <w:rPr>
          <w:rFonts w:asciiTheme="majorBidi" w:hAnsiTheme="majorBidi" w:cstheme="majorBidi"/>
        </w:rPr>
        <w:t>doi</w:t>
      </w:r>
      <w:proofErr w:type="spellEnd"/>
      <w:r w:rsidR="00A92FC3" w:rsidRPr="003954A8">
        <w:rPr>
          <w:rFonts w:asciiTheme="majorBidi" w:hAnsiTheme="majorBidi" w:cstheme="majorBidi"/>
        </w:rPr>
        <w:t>: 10.4103/0971-6580.68343.</w:t>
      </w:r>
    </w:p>
    <w:p w:rsidR="00A92FC3" w:rsidRPr="003954A8" w:rsidRDefault="00722358" w:rsidP="003954A8">
      <w:pPr>
        <w:spacing w:after="0"/>
        <w:ind w:left="426" w:hanging="426"/>
        <w:jc w:val="both"/>
        <w:rPr>
          <w:rFonts w:asciiTheme="majorBidi" w:hAnsiTheme="majorBidi" w:cstheme="majorBidi"/>
        </w:rPr>
      </w:pPr>
      <w:r w:rsidRPr="003954A8">
        <w:rPr>
          <w:rFonts w:asciiTheme="majorBidi" w:hAnsiTheme="majorBidi" w:cstheme="majorBidi"/>
        </w:rPr>
        <w:t xml:space="preserve">[29] </w:t>
      </w:r>
      <w:proofErr w:type="spellStart"/>
      <w:r w:rsidR="00A92FC3" w:rsidRPr="003954A8">
        <w:rPr>
          <w:rFonts w:asciiTheme="majorBidi" w:hAnsiTheme="majorBidi" w:cstheme="majorBidi"/>
        </w:rPr>
        <w:t>ThomsonM</w:t>
      </w:r>
      <w:proofErr w:type="spellEnd"/>
      <w:r w:rsidR="00A92FC3" w:rsidRPr="003954A8">
        <w:rPr>
          <w:rFonts w:asciiTheme="majorBidi" w:hAnsiTheme="majorBidi" w:cstheme="majorBidi"/>
        </w:rPr>
        <w:t>, Ali M (2003)</w:t>
      </w:r>
      <w:r w:rsidR="00A955BA" w:rsidRPr="003954A8">
        <w:rPr>
          <w:rFonts w:asciiTheme="majorBidi" w:hAnsiTheme="majorBidi" w:cstheme="majorBidi"/>
        </w:rPr>
        <w:t>.</w:t>
      </w:r>
      <w:r w:rsidR="00A92FC3" w:rsidRPr="003954A8">
        <w:rPr>
          <w:rFonts w:asciiTheme="majorBidi" w:hAnsiTheme="majorBidi" w:cstheme="majorBidi"/>
        </w:rPr>
        <w:t xml:space="preserve"> Garlic [Allium </w:t>
      </w:r>
      <w:proofErr w:type="spellStart"/>
      <w:r w:rsidR="00A92FC3" w:rsidRPr="003954A8">
        <w:rPr>
          <w:rFonts w:asciiTheme="majorBidi" w:hAnsiTheme="majorBidi" w:cstheme="majorBidi"/>
        </w:rPr>
        <w:t>sativum</w:t>
      </w:r>
      <w:proofErr w:type="spellEnd"/>
      <w:r w:rsidR="00A92FC3" w:rsidRPr="003954A8">
        <w:rPr>
          <w:rFonts w:asciiTheme="majorBidi" w:hAnsiTheme="majorBidi" w:cstheme="majorBidi"/>
        </w:rPr>
        <w:t>]: a review of its potential use as an anti-cancer agent. Cur. Cancer Drug Targets,3:67-81, DOI: 10.2174/1568009033333736.</w:t>
      </w:r>
    </w:p>
    <w:p w:rsidR="0041147C" w:rsidRDefault="00722358" w:rsidP="003954A8">
      <w:pPr>
        <w:spacing w:after="0"/>
        <w:ind w:left="426" w:hanging="426"/>
        <w:jc w:val="both"/>
        <w:rPr>
          <w:rFonts w:asciiTheme="majorBidi" w:hAnsiTheme="majorBidi" w:cstheme="majorBidi"/>
        </w:rPr>
        <w:sectPr w:rsidR="0041147C" w:rsidSect="00CD5ED1">
          <w:type w:val="continuous"/>
          <w:pgSz w:w="12240" w:h="15840"/>
          <w:pgMar w:top="854" w:right="709" w:bottom="652" w:left="765" w:header="426" w:footer="411" w:gutter="0"/>
          <w:cols w:num="2" w:space="708"/>
          <w:docGrid w:linePitch="360"/>
        </w:sectPr>
      </w:pPr>
      <w:r w:rsidRPr="003954A8">
        <w:rPr>
          <w:rFonts w:asciiTheme="majorBidi" w:hAnsiTheme="majorBidi" w:cstheme="majorBidi"/>
        </w:rPr>
        <w:t xml:space="preserve">[30] </w:t>
      </w:r>
      <w:proofErr w:type="spellStart"/>
      <w:r w:rsidR="00AA18E4" w:rsidRPr="003954A8">
        <w:rPr>
          <w:rFonts w:asciiTheme="majorBidi" w:hAnsiTheme="majorBidi" w:cstheme="majorBidi"/>
        </w:rPr>
        <w:t>Farhan,A</w:t>
      </w:r>
      <w:proofErr w:type="spellEnd"/>
      <w:r w:rsidR="00AA18E4" w:rsidRPr="003954A8">
        <w:rPr>
          <w:rFonts w:asciiTheme="majorBidi" w:hAnsiTheme="majorBidi" w:cstheme="majorBidi"/>
        </w:rPr>
        <w:t xml:space="preserve"> S(2019).Alcohol extract of </w:t>
      </w:r>
      <w:proofErr w:type="spellStart"/>
      <w:r w:rsidR="00AA18E4" w:rsidRPr="003954A8">
        <w:rPr>
          <w:rFonts w:asciiTheme="majorBidi" w:hAnsiTheme="majorBidi" w:cstheme="majorBidi"/>
        </w:rPr>
        <w:t>Tribulus</w:t>
      </w:r>
      <w:proofErr w:type="spellEnd"/>
      <w:r w:rsidR="00AA18E4" w:rsidRPr="003954A8">
        <w:rPr>
          <w:rFonts w:asciiTheme="majorBidi" w:hAnsiTheme="majorBidi" w:cstheme="majorBidi"/>
        </w:rPr>
        <w:t xml:space="preserve"> </w:t>
      </w:r>
      <w:proofErr w:type="spellStart"/>
      <w:r w:rsidR="00AA18E4" w:rsidRPr="003954A8">
        <w:rPr>
          <w:rFonts w:asciiTheme="majorBidi" w:hAnsiTheme="majorBidi" w:cstheme="majorBidi"/>
        </w:rPr>
        <w:t>terrestris</w:t>
      </w:r>
      <w:proofErr w:type="spellEnd"/>
      <w:r w:rsidR="00AA18E4" w:rsidRPr="003954A8">
        <w:rPr>
          <w:rFonts w:asciiTheme="majorBidi" w:hAnsiTheme="majorBidi" w:cstheme="majorBidi"/>
        </w:rPr>
        <w:t xml:space="preserve"> ameliorates liver of mice exposed to cadmium acetate</w:t>
      </w:r>
      <w:r w:rsidR="007B4FEC" w:rsidRPr="003954A8">
        <w:rPr>
          <w:rFonts w:asciiTheme="majorBidi" w:hAnsiTheme="majorBidi" w:cstheme="majorBidi"/>
        </w:rPr>
        <w:t>.</w:t>
      </w:r>
      <w:r w:rsidR="007B4FEC" w:rsidRPr="003954A8">
        <w:rPr>
          <w:sz w:val="24"/>
          <w:szCs w:val="24"/>
        </w:rPr>
        <w:t xml:space="preserve"> </w:t>
      </w:r>
      <w:r w:rsidR="007B4FEC" w:rsidRPr="003954A8">
        <w:rPr>
          <w:rFonts w:asciiTheme="majorBidi" w:hAnsiTheme="majorBidi" w:cstheme="majorBidi"/>
        </w:rPr>
        <w:t>J. Of University Of Anbar For Pure Science, 13 (2):10-15.</w:t>
      </w:r>
    </w:p>
    <w:p w:rsidR="00AA18E4" w:rsidRPr="003954A8" w:rsidRDefault="00AA18E4" w:rsidP="003954A8">
      <w:pPr>
        <w:spacing w:after="0"/>
        <w:ind w:left="426" w:hanging="426"/>
        <w:jc w:val="both"/>
        <w:rPr>
          <w:rFonts w:asciiTheme="majorBidi" w:hAnsiTheme="majorBidi" w:cstheme="majorBidi"/>
        </w:rPr>
      </w:pPr>
    </w:p>
    <w:p w:rsidR="00ED224B" w:rsidRDefault="00ED224B" w:rsidP="003954A8">
      <w:pPr>
        <w:spacing w:after="0"/>
        <w:jc w:val="center"/>
        <w:rPr>
          <w:rFonts w:asciiTheme="majorBidi" w:hAnsiTheme="majorBidi" w:cstheme="majorBidi"/>
          <w:sz w:val="20"/>
          <w:szCs w:val="20"/>
        </w:rPr>
      </w:pPr>
    </w:p>
    <w:p w:rsidR="00ED224B" w:rsidRDefault="00ED224B" w:rsidP="003954A8">
      <w:pPr>
        <w:spacing w:after="0"/>
        <w:jc w:val="center"/>
        <w:rPr>
          <w:rFonts w:asciiTheme="majorBidi" w:hAnsiTheme="majorBidi" w:cstheme="majorBidi"/>
          <w:sz w:val="20"/>
          <w:szCs w:val="20"/>
        </w:rPr>
      </w:pPr>
    </w:p>
    <w:p w:rsidR="00ED224B" w:rsidRDefault="00ED224B" w:rsidP="003954A8">
      <w:pPr>
        <w:spacing w:after="0"/>
        <w:jc w:val="center"/>
        <w:rPr>
          <w:rFonts w:asciiTheme="majorBidi" w:hAnsiTheme="majorBidi" w:cstheme="majorBidi"/>
          <w:sz w:val="20"/>
          <w:szCs w:val="20"/>
        </w:rPr>
      </w:pPr>
    </w:p>
    <w:p w:rsidR="00ED224B" w:rsidRDefault="00ED224B" w:rsidP="003954A8">
      <w:pPr>
        <w:spacing w:after="0"/>
        <w:jc w:val="center"/>
        <w:rPr>
          <w:rFonts w:asciiTheme="majorBidi" w:hAnsiTheme="majorBidi" w:cstheme="majorBidi"/>
          <w:sz w:val="20"/>
          <w:szCs w:val="20"/>
        </w:rPr>
      </w:pPr>
    </w:p>
    <w:p w:rsidR="00ED224B" w:rsidRDefault="00ED224B" w:rsidP="003954A8">
      <w:pPr>
        <w:spacing w:after="0"/>
        <w:jc w:val="center"/>
        <w:rPr>
          <w:rFonts w:asciiTheme="majorBidi" w:hAnsiTheme="majorBidi" w:cstheme="majorBidi"/>
          <w:sz w:val="20"/>
          <w:szCs w:val="20"/>
        </w:rPr>
      </w:pPr>
    </w:p>
    <w:p w:rsidR="00ED224B" w:rsidRDefault="00ED224B" w:rsidP="003954A8">
      <w:pPr>
        <w:spacing w:after="0"/>
        <w:jc w:val="center"/>
        <w:rPr>
          <w:rFonts w:asciiTheme="majorBidi" w:hAnsiTheme="majorBidi" w:cstheme="majorBidi"/>
          <w:sz w:val="20"/>
          <w:szCs w:val="20"/>
        </w:rPr>
      </w:pPr>
    </w:p>
    <w:p w:rsidR="00ED224B" w:rsidRDefault="00ED224B" w:rsidP="003954A8">
      <w:pPr>
        <w:spacing w:after="0"/>
        <w:jc w:val="center"/>
        <w:rPr>
          <w:rFonts w:asciiTheme="majorBidi" w:hAnsiTheme="majorBidi" w:cstheme="majorBidi"/>
          <w:sz w:val="20"/>
          <w:szCs w:val="20"/>
        </w:rPr>
      </w:pPr>
    </w:p>
    <w:p w:rsidR="00ED224B" w:rsidRDefault="00ED224B" w:rsidP="003954A8">
      <w:pPr>
        <w:spacing w:after="0"/>
        <w:jc w:val="center"/>
        <w:rPr>
          <w:rFonts w:asciiTheme="majorBidi" w:hAnsiTheme="majorBidi" w:cstheme="majorBidi"/>
          <w:sz w:val="20"/>
          <w:szCs w:val="20"/>
        </w:rPr>
      </w:pPr>
    </w:p>
    <w:p w:rsidR="00ED224B" w:rsidRDefault="00ED224B" w:rsidP="003954A8">
      <w:pPr>
        <w:spacing w:after="0"/>
        <w:jc w:val="center"/>
        <w:rPr>
          <w:rFonts w:asciiTheme="majorBidi" w:hAnsiTheme="majorBidi" w:cstheme="majorBidi"/>
          <w:sz w:val="20"/>
          <w:szCs w:val="20"/>
        </w:rPr>
      </w:pPr>
    </w:p>
    <w:p w:rsidR="00ED224B" w:rsidRDefault="00ED224B" w:rsidP="003954A8">
      <w:pPr>
        <w:spacing w:after="0"/>
        <w:jc w:val="center"/>
        <w:rPr>
          <w:rFonts w:asciiTheme="majorBidi" w:hAnsiTheme="majorBidi" w:cstheme="majorBidi"/>
          <w:sz w:val="20"/>
          <w:szCs w:val="20"/>
        </w:rPr>
      </w:pPr>
    </w:p>
    <w:p w:rsidR="002272B2" w:rsidRPr="003954A8" w:rsidRDefault="007B4FEC" w:rsidP="003954A8">
      <w:pPr>
        <w:spacing w:after="0"/>
        <w:jc w:val="center"/>
        <w:rPr>
          <w:rFonts w:asciiTheme="majorBidi" w:hAnsiTheme="majorBidi" w:cs="Times New Roman"/>
          <w:b/>
          <w:bCs/>
          <w:sz w:val="32"/>
          <w:szCs w:val="32"/>
        </w:rPr>
      </w:pPr>
      <w:r w:rsidRPr="003954A8">
        <w:rPr>
          <w:rFonts w:asciiTheme="majorBidi" w:hAnsiTheme="majorBidi" w:cs="Times New Roman"/>
          <w:b/>
          <w:bCs/>
          <w:sz w:val="32"/>
          <w:szCs w:val="32"/>
          <w:rtl/>
        </w:rPr>
        <w:lastRenderedPageBreak/>
        <w:t>تقييم كفاءة الثوم على كلوريد الرصاص المترسب في خلايا كبد الفئران</w:t>
      </w:r>
    </w:p>
    <w:p w:rsidR="007B4FEC" w:rsidRPr="003954A8" w:rsidRDefault="002272B2" w:rsidP="003954A8">
      <w:pPr>
        <w:spacing w:after="0"/>
        <w:jc w:val="center"/>
        <w:rPr>
          <w:rFonts w:asciiTheme="majorBidi" w:hAnsiTheme="majorBidi" w:cs="Times New Roman"/>
          <w:b/>
          <w:bCs/>
          <w:sz w:val="24"/>
          <w:szCs w:val="24"/>
        </w:rPr>
      </w:pPr>
      <w:r w:rsidRPr="003954A8">
        <w:rPr>
          <w:sz w:val="28"/>
          <w:szCs w:val="28"/>
          <w:rtl/>
        </w:rPr>
        <w:t xml:space="preserve"> </w:t>
      </w:r>
      <w:r w:rsidRPr="003954A8">
        <w:rPr>
          <w:rFonts w:asciiTheme="majorBidi" w:hAnsiTheme="majorBidi" w:cs="Times New Roman" w:hint="cs"/>
          <w:b/>
          <w:bCs/>
          <w:sz w:val="24"/>
          <w:szCs w:val="24"/>
          <w:rtl/>
          <w:lang w:bidi="ar-IQ"/>
        </w:rPr>
        <w:t xml:space="preserve">خالد حمدان </w:t>
      </w:r>
      <w:proofErr w:type="spellStart"/>
      <w:r w:rsidRPr="003954A8">
        <w:rPr>
          <w:rFonts w:asciiTheme="majorBidi" w:hAnsiTheme="majorBidi" w:cs="Times New Roman" w:hint="cs"/>
          <w:b/>
          <w:bCs/>
          <w:sz w:val="24"/>
          <w:szCs w:val="24"/>
          <w:rtl/>
          <w:lang w:bidi="ar-IQ"/>
        </w:rPr>
        <w:t>غثوان</w:t>
      </w:r>
      <w:proofErr w:type="spellEnd"/>
      <w:r w:rsidRPr="00147A73">
        <w:rPr>
          <w:rFonts w:asciiTheme="majorBidi" w:hAnsiTheme="majorBidi" w:cs="Times New Roman"/>
          <w:b/>
          <w:bCs/>
          <w:sz w:val="24"/>
          <w:szCs w:val="24"/>
          <w:vertAlign w:val="superscript"/>
          <w:rtl/>
        </w:rPr>
        <w:t xml:space="preserve"> 1</w:t>
      </w:r>
      <w:r w:rsidRPr="003954A8">
        <w:rPr>
          <w:rFonts w:asciiTheme="majorBidi" w:hAnsiTheme="majorBidi" w:cs="Times New Roman"/>
          <w:b/>
          <w:bCs/>
          <w:sz w:val="24"/>
          <w:szCs w:val="24"/>
          <w:rtl/>
        </w:rPr>
        <w:t xml:space="preserve"> ، </w:t>
      </w:r>
      <w:r w:rsidRPr="003954A8">
        <w:rPr>
          <w:rFonts w:asciiTheme="majorBidi" w:hAnsiTheme="majorBidi" w:cs="Times New Roman" w:hint="cs"/>
          <w:b/>
          <w:bCs/>
          <w:sz w:val="24"/>
          <w:szCs w:val="24"/>
          <w:rtl/>
        </w:rPr>
        <w:t>سمية ابراهيم حسين</w:t>
      </w:r>
      <w:r w:rsidRPr="003954A8">
        <w:rPr>
          <w:rFonts w:asciiTheme="majorBidi" w:hAnsiTheme="majorBidi" w:cs="Times New Roman"/>
          <w:b/>
          <w:bCs/>
          <w:sz w:val="24"/>
          <w:szCs w:val="24"/>
          <w:rtl/>
        </w:rPr>
        <w:t xml:space="preserve"> </w:t>
      </w:r>
      <w:r w:rsidRPr="00147A73">
        <w:rPr>
          <w:rFonts w:asciiTheme="majorBidi" w:hAnsiTheme="majorBidi" w:cs="Times New Roman" w:hint="cs"/>
          <w:b/>
          <w:bCs/>
          <w:sz w:val="24"/>
          <w:szCs w:val="24"/>
          <w:vertAlign w:val="superscript"/>
          <w:rtl/>
        </w:rPr>
        <w:t>1</w:t>
      </w:r>
      <w:r w:rsidRPr="003954A8">
        <w:rPr>
          <w:rFonts w:asciiTheme="majorBidi" w:hAnsiTheme="majorBidi" w:cs="Times New Roman"/>
          <w:b/>
          <w:bCs/>
          <w:sz w:val="24"/>
          <w:szCs w:val="24"/>
          <w:rtl/>
        </w:rPr>
        <w:t xml:space="preserve"> ، </w:t>
      </w:r>
      <w:r w:rsidRPr="003954A8">
        <w:rPr>
          <w:rFonts w:asciiTheme="majorBidi" w:hAnsiTheme="majorBidi" w:cs="Times New Roman" w:hint="cs"/>
          <w:b/>
          <w:bCs/>
          <w:sz w:val="24"/>
          <w:szCs w:val="24"/>
          <w:rtl/>
        </w:rPr>
        <w:t xml:space="preserve">منى ساجت هاشم </w:t>
      </w:r>
      <w:r w:rsidRPr="00147A73">
        <w:rPr>
          <w:rFonts w:asciiTheme="majorBidi" w:hAnsiTheme="majorBidi" w:cs="Times New Roman" w:hint="cs"/>
          <w:b/>
          <w:bCs/>
          <w:sz w:val="24"/>
          <w:szCs w:val="24"/>
          <w:vertAlign w:val="superscript"/>
          <w:rtl/>
        </w:rPr>
        <w:t>2</w:t>
      </w:r>
      <w:r w:rsidRPr="003954A8">
        <w:rPr>
          <w:rFonts w:asciiTheme="majorBidi" w:hAnsiTheme="majorBidi" w:cs="Times New Roman" w:hint="cs"/>
          <w:b/>
          <w:bCs/>
          <w:sz w:val="24"/>
          <w:szCs w:val="24"/>
          <w:rtl/>
        </w:rPr>
        <w:t xml:space="preserve">، سارة ماجد عبيد </w:t>
      </w:r>
      <w:r w:rsidRPr="00147A73">
        <w:rPr>
          <w:rFonts w:asciiTheme="majorBidi" w:hAnsiTheme="majorBidi" w:cs="Times New Roman" w:hint="cs"/>
          <w:b/>
          <w:bCs/>
          <w:sz w:val="24"/>
          <w:szCs w:val="24"/>
          <w:vertAlign w:val="superscript"/>
          <w:rtl/>
        </w:rPr>
        <w:t>3</w:t>
      </w:r>
    </w:p>
    <w:p w:rsidR="002272B2" w:rsidRPr="003954A8" w:rsidRDefault="002272B2" w:rsidP="003954A8">
      <w:pPr>
        <w:bidi/>
        <w:spacing w:after="0"/>
        <w:jc w:val="center"/>
        <w:rPr>
          <w:rFonts w:asciiTheme="majorBidi" w:hAnsiTheme="majorBidi" w:cstheme="majorBidi"/>
          <w:rtl/>
        </w:rPr>
      </w:pPr>
      <w:r w:rsidRPr="003954A8">
        <w:rPr>
          <w:rFonts w:asciiTheme="majorBidi" w:hAnsiTheme="majorBidi" w:cstheme="majorBidi" w:hint="cs"/>
          <w:vertAlign w:val="superscript"/>
          <w:rtl/>
        </w:rPr>
        <w:t>1</w:t>
      </w:r>
      <w:r w:rsidRPr="003954A8">
        <w:rPr>
          <w:rFonts w:asciiTheme="majorBidi" w:hAnsiTheme="majorBidi" w:cstheme="majorBidi" w:hint="cs"/>
          <w:rtl/>
        </w:rPr>
        <w:t xml:space="preserve"> قسم العلوم الاساسية، كلية طب الاسنان، جامعة بغداد/بغداد-العراق</w:t>
      </w:r>
    </w:p>
    <w:p w:rsidR="002272B2" w:rsidRPr="003954A8" w:rsidRDefault="00847D6F" w:rsidP="003954A8">
      <w:pPr>
        <w:bidi/>
        <w:spacing w:after="0"/>
        <w:jc w:val="center"/>
        <w:rPr>
          <w:rFonts w:asciiTheme="majorBidi" w:hAnsiTheme="majorBidi" w:cstheme="majorBidi"/>
          <w:rtl/>
        </w:rPr>
      </w:pPr>
      <w:r w:rsidRPr="003954A8">
        <w:rPr>
          <w:rFonts w:asciiTheme="majorBidi" w:hAnsiTheme="majorBidi" w:cstheme="majorBidi" w:hint="cs"/>
          <w:vertAlign w:val="superscript"/>
          <w:rtl/>
        </w:rPr>
        <w:t>2</w:t>
      </w:r>
      <w:r w:rsidRPr="003954A8">
        <w:rPr>
          <w:rFonts w:asciiTheme="majorBidi" w:hAnsiTheme="majorBidi" w:cstheme="majorBidi" w:hint="cs"/>
          <w:rtl/>
        </w:rPr>
        <w:t xml:space="preserve"> </w:t>
      </w:r>
      <w:r w:rsidR="001234BF" w:rsidRPr="003954A8">
        <w:rPr>
          <w:rFonts w:asciiTheme="majorBidi" w:hAnsiTheme="majorBidi" w:cstheme="majorBidi" w:hint="cs"/>
          <w:rtl/>
        </w:rPr>
        <w:t>قسم الامراض وامراض الدواجن</w:t>
      </w:r>
      <w:r w:rsidR="002272B2" w:rsidRPr="003954A8">
        <w:rPr>
          <w:rFonts w:asciiTheme="majorBidi" w:hAnsiTheme="majorBidi" w:cstheme="majorBidi" w:hint="cs"/>
          <w:rtl/>
        </w:rPr>
        <w:t>،</w:t>
      </w:r>
      <w:r w:rsidR="001234BF" w:rsidRPr="003954A8">
        <w:rPr>
          <w:rFonts w:asciiTheme="majorBidi" w:hAnsiTheme="majorBidi" w:cstheme="majorBidi" w:hint="cs"/>
          <w:rtl/>
        </w:rPr>
        <w:t xml:space="preserve"> </w:t>
      </w:r>
      <w:r w:rsidR="002272B2" w:rsidRPr="003954A8">
        <w:rPr>
          <w:rFonts w:asciiTheme="majorBidi" w:hAnsiTheme="majorBidi" w:cstheme="majorBidi" w:hint="cs"/>
          <w:rtl/>
        </w:rPr>
        <w:t xml:space="preserve">كلية الطب </w:t>
      </w:r>
      <w:proofErr w:type="spellStart"/>
      <w:r w:rsidR="002272B2" w:rsidRPr="003954A8">
        <w:rPr>
          <w:rFonts w:asciiTheme="majorBidi" w:hAnsiTheme="majorBidi" w:cstheme="majorBidi" w:hint="cs"/>
          <w:rtl/>
        </w:rPr>
        <w:t>البيطري،جامعة</w:t>
      </w:r>
      <w:proofErr w:type="spellEnd"/>
      <w:r w:rsidR="002272B2" w:rsidRPr="003954A8">
        <w:rPr>
          <w:rFonts w:asciiTheme="majorBidi" w:hAnsiTheme="majorBidi" w:cstheme="majorBidi" w:hint="cs"/>
          <w:rtl/>
        </w:rPr>
        <w:t xml:space="preserve"> بغداد- العراق</w:t>
      </w:r>
    </w:p>
    <w:p w:rsidR="00847D6F" w:rsidRDefault="001234BF" w:rsidP="003954A8">
      <w:pPr>
        <w:bidi/>
        <w:spacing w:after="0"/>
        <w:jc w:val="center"/>
        <w:rPr>
          <w:rFonts w:asciiTheme="majorBidi" w:hAnsiTheme="majorBidi" w:cstheme="majorBidi"/>
        </w:rPr>
      </w:pPr>
      <w:r w:rsidRPr="003954A8">
        <w:rPr>
          <w:rFonts w:asciiTheme="majorBidi" w:hAnsiTheme="majorBidi" w:cstheme="majorBidi" w:hint="cs"/>
          <w:vertAlign w:val="superscript"/>
          <w:rtl/>
        </w:rPr>
        <w:t xml:space="preserve"> </w:t>
      </w:r>
      <w:r w:rsidR="00847D6F" w:rsidRPr="003954A8">
        <w:rPr>
          <w:rFonts w:asciiTheme="majorBidi" w:hAnsiTheme="majorBidi" w:cstheme="majorBidi" w:hint="cs"/>
          <w:vertAlign w:val="superscript"/>
          <w:rtl/>
        </w:rPr>
        <w:t>3</w:t>
      </w:r>
      <w:r w:rsidRPr="003954A8">
        <w:rPr>
          <w:rFonts w:asciiTheme="majorBidi" w:hAnsiTheme="majorBidi" w:cstheme="majorBidi" w:hint="cs"/>
          <w:rtl/>
        </w:rPr>
        <w:t xml:space="preserve"> قسم هندسة تقنيات القدرة الكهربائية، كلية المأمون الجامعة</w:t>
      </w:r>
    </w:p>
    <w:p w:rsidR="001800CD" w:rsidRDefault="00EE182F" w:rsidP="001800CD">
      <w:pPr>
        <w:bidi/>
        <w:spacing w:after="0"/>
        <w:jc w:val="center"/>
        <w:rPr>
          <w:rFonts w:asciiTheme="majorBidi" w:hAnsiTheme="majorBidi" w:cstheme="majorBidi"/>
        </w:rPr>
      </w:pPr>
      <w:hyperlink r:id="rId26" w:history="1">
        <w:r w:rsidRPr="00DA26BD">
          <w:rPr>
            <w:rStyle w:val="Hyperlink"/>
            <w:rFonts w:asciiTheme="majorBidi" w:hAnsiTheme="majorBidi" w:cstheme="majorBidi"/>
          </w:rPr>
          <w:t>sumaiahibraheem@codental.uobaghdad.edu.iq</w:t>
        </w:r>
      </w:hyperlink>
      <w:r>
        <w:rPr>
          <w:rFonts w:asciiTheme="majorBidi" w:hAnsiTheme="majorBidi" w:cstheme="majorBidi"/>
        </w:rPr>
        <w:t xml:space="preserve"> ,</w:t>
      </w:r>
      <w:r w:rsidR="001800CD">
        <w:rPr>
          <w:rFonts w:asciiTheme="majorBidi" w:hAnsiTheme="majorBidi" w:cstheme="majorBidi"/>
        </w:rPr>
        <w:t xml:space="preserve"> </w:t>
      </w:r>
      <w:hyperlink r:id="rId27" w:history="1">
        <w:r w:rsidR="001800CD" w:rsidRPr="00DA26BD">
          <w:rPr>
            <w:rStyle w:val="Hyperlink"/>
            <w:rFonts w:asciiTheme="majorBidi" w:hAnsiTheme="majorBidi" w:cstheme="majorBidi"/>
          </w:rPr>
          <w:t>kh201295@codental.uobaghdad.edu.iq</w:t>
        </w:r>
      </w:hyperlink>
    </w:p>
    <w:p w:rsidR="00EE182F" w:rsidRPr="003954A8" w:rsidRDefault="00EE182F" w:rsidP="001800CD">
      <w:pPr>
        <w:bidi/>
        <w:spacing w:after="0"/>
        <w:jc w:val="center"/>
        <w:rPr>
          <w:rFonts w:asciiTheme="majorBidi" w:hAnsiTheme="majorBidi" w:cstheme="majorBidi"/>
          <w:rtl/>
        </w:rPr>
      </w:pPr>
      <w:r>
        <w:rPr>
          <w:rFonts w:asciiTheme="majorBidi" w:hAnsiTheme="majorBidi" w:cstheme="majorBidi"/>
        </w:rPr>
        <w:t>,</w:t>
      </w:r>
      <w:r w:rsidRPr="00EE182F">
        <w:t xml:space="preserve"> </w:t>
      </w:r>
      <w:hyperlink r:id="rId28" w:history="1">
        <w:r w:rsidR="001800CD" w:rsidRPr="00DA26BD">
          <w:rPr>
            <w:rStyle w:val="Hyperlink"/>
            <w:rFonts w:asciiTheme="majorBidi" w:hAnsiTheme="majorBidi" w:cstheme="majorBidi"/>
          </w:rPr>
          <w:t>mona.sha@covm.uobaghdad.edu.iq</w:t>
        </w:r>
      </w:hyperlink>
      <w:r w:rsidR="001800CD">
        <w:rPr>
          <w:rFonts w:asciiTheme="majorBidi" w:hAnsiTheme="majorBidi" w:cstheme="majorBidi"/>
        </w:rPr>
        <w:t xml:space="preserve"> </w:t>
      </w:r>
      <w:r>
        <w:rPr>
          <w:rFonts w:asciiTheme="majorBidi" w:hAnsiTheme="majorBidi" w:cstheme="majorBidi"/>
        </w:rPr>
        <w:t>,</w:t>
      </w:r>
      <w:r w:rsidRPr="00EE182F">
        <w:t xml:space="preserve"> </w:t>
      </w:r>
      <w:hyperlink r:id="rId29" w:history="1">
        <w:r w:rsidR="001800CD" w:rsidRPr="00DA26BD">
          <w:rPr>
            <w:rStyle w:val="Hyperlink"/>
            <w:rFonts w:asciiTheme="majorBidi" w:hAnsiTheme="majorBidi" w:cstheme="majorBidi"/>
          </w:rPr>
          <w:t>sara.m.obaid@almamonuc.edu.iq</w:t>
        </w:r>
      </w:hyperlink>
      <w:r w:rsidR="001800CD">
        <w:rPr>
          <w:rFonts w:asciiTheme="majorBidi" w:hAnsiTheme="majorBidi" w:cstheme="majorBidi"/>
        </w:rPr>
        <w:t xml:space="preserve"> </w:t>
      </w:r>
    </w:p>
    <w:p w:rsidR="003954A8" w:rsidRPr="003954A8" w:rsidRDefault="00147A73" w:rsidP="003954A8">
      <w:pPr>
        <w:bidi/>
        <w:spacing w:after="0"/>
        <w:jc w:val="both"/>
        <w:rPr>
          <w:rFonts w:asciiTheme="majorBidi" w:hAnsiTheme="majorBidi" w:cs="Times New Roman"/>
          <w:b/>
          <w:bCs/>
          <w:rtl/>
        </w:rPr>
      </w:pPr>
      <w:r>
        <w:rPr>
          <w:rFonts w:asciiTheme="majorBidi" w:hAnsiTheme="majorBidi" w:cs="Times New Roman" w:hint="cs"/>
          <w:b/>
          <w:bCs/>
          <w:rtl/>
        </w:rPr>
        <w:t xml:space="preserve">الخلاصة </w:t>
      </w:r>
      <w:r w:rsidR="003954A8" w:rsidRPr="003954A8">
        <w:rPr>
          <w:rFonts w:asciiTheme="majorBidi" w:hAnsiTheme="majorBidi" w:cs="Times New Roman" w:hint="cs"/>
          <w:b/>
          <w:bCs/>
          <w:rtl/>
        </w:rPr>
        <w:t xml:space="preserve">: </w:t>
      </w:r>
    </w:p>
    <w:p w:rsidR="00A92FC3" w:rsidRPr="003954A8" w:rsidRDefault="007B4FEC" w:rsidP="003954A8">
      <w:pPr>
        <w:bidi/>
        <w:spacing w:after="0"/>
        <w:ind w:firstLine="610"/>
        <w:jc w:val="both"/>
        <w:rPr>
          <w:rFonts w:asciiTheme="majorBidi" w:hAnsiTheme="majorBidi" w:cstheme="majorBidi"/>
          <w:rtl/>
          <w:lang w:bidi="ar-IQ"/>
        </w:rPr>
      </w:pPr>
      <w:r w:rsidRPr="003954A8">
        <w:rPr>
          <w:rFonts w:asciiTheme="majorBidi" w:hAnsiTheme="majorBidi" w:cs="Times New Roman"/>
          <w:rtl/>
        </w:rPr>
        <w:t xml:space="preserve">مثل مركبات الرصاص الأخرى القابلة للذوبان ، </w:t>
      </w:r>
      <w:r w:rsidR="008D62DE" w:rsidRPr="003954A8">
        <w:rPr>
          <w:rFonts w:asciiTheme="majorBidi" w:hAnsiTheme="majorBidi" w:cs="Times New Roman" w:hint="cs"/>
          <w:rtl/>
          <w:lang w:bidi="ar-IQ"/>
        </w:rPr>
        <w:t xml:space="preserve">فان التعرض لكلوريد الرصاص قد يسبب التسمم  </w:t>
      </w:r>
      <w:r w:rsidRPr="003954A8">
        <w:rPr>
          <w:rFonts w:asciiTheme="majorBidi" w:hAnsiTheme="majorBidi" w:cs="Times New Roman"/>
          <w:rtl/>
        </w:rPr>
        <w:t xml:space="preserve">، </w:t>
      </w:r>
      <w:r w:rsidR="008D62DE" w:rsidRPr="003954A8">
        <w:rPr>
          <w:rFonts w:asciiTheme="majorBidi" w:hAnsiTheme="majorBidi" w:cs="Times New Roman" w:hint="cs"/>
          <w:rtl/>
        </w:rPr>
        <w:t xml:space="preserve">في الدراسة الحالية </w:t>
      </w:r>
      <w:r w:rsidRPr="003954A8">
        <w:rPr>
          <w:rFonts w:asciiTheme="majorBidi" w:hAnsiTheme="majorBidi" w:cs="Times New Roman"/>
          <w:rtl/>
        </w:rPr>
        <w:t>نبحث عن تأثير كلوريد الرصاص على وزن الجسم والكبد ، وكذلك التغيرات النسيجية للكبد ، بالإضافة إلى إمكانية تقليل اثار سموم كلوريد الرصاص بمنتج طبيعي مثل الثوم. تم تقسيم خمسة وعشرين فأرًا سليمًا إلى خمس مجموعات وتم الاحتفاظ بالمجموعة الأولى على أنها مجموعة السيطرة غير معالجة، بينما أعطيت المجموعتان الثانية والثالثة ك</w:t>
      </w:r>
      <w:r w:rsidR="0035566F" w:rsidRPr="003954A8">
        <w:rPr>
          <w:rFonts w:asciiTheme="majorBidi" w:hAnsiTheme="majorBidi" w:cs="Times New Roman"/>
          <w:rtl/>
        </w:rPr>
        <w:t>لوريد الرصاص بجرعة 8.3 و 4.2 م</w:t>
      </w:r>
      <w:r w:rsidR="0035566F" w:rsidRPr="003954A8">
        <w:rPr>
          <w:rFonts w:asciiTheme="majorBidi" w:hAnsiTheme="majorBidi" w:cs="Times New Roman" w:hint="cs"/>
          <w:rtl/>
        </w:rPr>
        <w:t>لغرام</w:t>
      </w:r>
      <w:r w:rsidR="0035566F" w:rsidRPr="003954A8">
        <w:rPr>
          <w:rFonts w:asciiTheme="majorBidi" w:hAnsiTheme="majorBidi" w:cs="Times New Roman"/>
          <w:rtl/>
        </w:rPr>
        <w:t xml:space="preserve"> </w:t>
      </w:r>
      <w:r w:rsidR="0035566F" w:rsidRPr="003954A8">
        <w:rPr>
          <w:rFonts w:asciiTheme="majorBidi" w:hAnsiTheme="majorBidi" w:cs="Times New Roman" w:hint="cs"/>
          <w:rtl/>
        </w:rPr>
        <w:t>لكل كيلو من وزن الجسم</w:t>
      </w:r>
      <w:r w:rsidRPr="003954A8">
        <w:rPr>
          <w:rFonts w:asciiTheme="majorBidi" w:hAnsiTheme="majorBidi" w:cs="Times New Roman"/>
          <w:rtl/>
        </w:rPr>
        <w:t xml:space="preserve"> على التوالي ، وأعطيت المجموع</w:t>
      </w:r>
      <w:r w:rsidR="008D62DE" w:rsidRPr="003954A8">
        <w:rPr>
          <w:rFonts w:asciiTheme="majorBidi" w:hAnsiTheme="majorBidi" w:cs="Times New Roman"/>
          <w:rtl/>
        </w:rPr>
        <w:t>ة الرابعة الثوم فقط بجرعة 200 م</w:t>
      </w:r>
      <w:r w:rsidR="008D62DE" w:rsidRPr="003954A8">
        <w:rPr>
          <w:rFonts w:asciiTheme="majorBidi" w:hAnsiTheme="majorBidi" w:cs="Times New Roman" w:hint="cs"/>
          <w:rtl/>
        </w:rPr>
        <w:t>لغرا</w:t>
      </w:r>
      <w:r w:rsidR="0035566F" w:rsidRPr="003954A8">
        <w:rPr>
          <w:rFonts w:asciiTheme="majorBidi" w:hAnsiTheme="majorBidi" w:cs="Times New Roman"/>
          <w:rtl/>
        </w:rPr>
        <w:t>م</w:t>
      </w:r>
      <w:r w:rsidR="0035566F" w:rsidRPr="003954A8">
        <w:rPr>
          <w:rFonts w:asciiTheme="majorBidi" w:hAnsiTheme="majorBidi" w:cs="Times New Roman" w:hint="cs"/>
          <w:rtl/>
        </w:rPr>
        <w:t xml:space="preserve"> لكل كيلو من وزن الجسم</w:t>
      </w:r>
      <w:r w:rsidRPr="003954A8">
        <w:rPr>
          <w:rFonts w:asciiTheme="majorBidi" w:hAnsiTheme="majorBidi" w:cs="Times New Roman"/>
          <w:rtl/>
        </w:rPr>
        <w:t xml:space="preserve"> وأعطيت المجموعة الخامسة</w:t>
      </w:r>
      <w:r w:rsidR="0035566F" w:rsidRPr="003954A8">
        <w:rPr>
          <w:rFonts w:asciiTheme="majorBidi" w:hAnsiTheme="majorBidi" w:cs="Times New Roman"/>
          <w:rtl/>
        </w:rPr>
        <w:t xml:space="preserve"> كلوريد الرصاص (8.3 م</w:t>
      </w:r>
      <w:r w:rsidR="0035566F" w:rsidRPr="003954A8">
        <w:rPr>
          <w:rFonts w:asciiTheme="majorBidi" w:hAnsiTheme="majorBidi" w:cs="Times New Roman" w:hint="cs"/>
          <w:rtl/>
        </w:rPr>
        <w:t>لغرام لكل كيلو من وزن الجسم</w:t>
      </w:r>
      <w:r w:rsidRPr="003954A8">
        <w:rPr>
          <w:rFonts w:asciiTheme="majorBidi" w:hAnsiTheme="majorBidi" w:cs="Times New Roman"/>
          <w:rtl/>
        </w:rPr>
        <w:t>) مع الثوم وبنفس الجرعة السابقة. اظهرت نتائج هذه الدراسة أنه لا يوجد فرق معنوي بين اوزن الجسم والكبد بين المجاميع ماعدا  المجموعة التي تلقت جرعة عالية من كلوريد الرصاص. وبالنسبة للتغيرات النسيجية في الكبد فقد لوحظت هذه الدراسة أيضا وجود ورم حبيبي بؤري واحتقان ونخر وتنكس الخلايا الكبدية والتهابات خصوصا في المجموعة التي تلقت جرعة عالية من كلوريد الرصاص. أثبتت الدراسة الحالية أن المعادن الثقيلة المحتوية على الرصاص لها تأثيرات سمية على الكبد ، لذلك يمكن أن يتناقص هذا التأثير بالمنتج الطبيعي مثل الثوم الذي له فعالية</w:t>
      </w:r>
      <w:r w:rsidR="0035566F" w:rsidRPr="003954A8">
        <w:rPr>
          <w:rFonts w:asciiTheme="majorBidi" w:hAnsiTheme="majorBidi" w:cs="Times New Roman"/>
          <w:rtl/>
        </w:rPr>
        <w:t xml:space="preserve"> كبيرة في ا</w:t>
      </w:r>
      <w:r w:rsidR="0035566F" w:rsidRPr="003954A8">
        <w:rPr>
          <w:rFonts w:asciiTheme="majorBidi" w:hAnsiTheme="majorBidi" w:cs="Times New Roman" w:hint="cs"/>
          <w:rtl/>
        </w:rPr>
        <w:t>زالة بعض المركبات السامة</w:t>
      </w:r>
      <w:r w:rsidRPr="003954A8">
        <w:rPr>
          <w:rFonts w:asciiTheme="majorBidi" w:hAnsiTheme="majorBidi" w:cstheme="majorBidi"/>
        </w:rPr>
        <w:t>.</w:t>
      </w:r>
    </w:p>
    <w:p w:rsidR="00147A73" w:rsidRDefault="00147A73" w:rsidP="003954A8">
      <w:pPr>
        <w:bidi/>
        <w:spacing w:after="0"/>
        <w:jc w:val="both"/>
        <w:rPr>
          <w:rFonts w:asciiTheme="majorBidi" w:hAnsiTheme="majorBidi" w:cstheme="majorBidi"/>
          <w:b/>
          <w:bCs/>
          <w:rtl/>
          <w:lang w:bidi="ar-IQ"/>
        </w:rPr>
      </w:pPr>
    </w:p>
    <w:p w:rsidR="00E8072D" w:rsidRPr="003954A8" w:rsidRDefault="00E8072D" w:rsidP="00147A73">
      <w:pPr>
        <w:bidi/>
        <w:spacing w:after="0"/>
        <w:jc w:val="both"/>
        <w:rPr>
          <w:rFonts w:asciiTheme="majorBidi" w:hAnsiTheme="majorBidi" w:cstheme="majorBidi"/>
          <w:rtl/>
          <w:lang w:bidi="ar-IQ"/>
        </w:rPr>
      </w:pPr>
      <w:r w:rsidRPr="00147A73">
        <w:rPr>
          <w:rFonts w:asciiTheme="majorBidi" w:hAnsiTheme="majorBidi" w:cstheme="majorBidi" w:hint="cs"/>
          <w:b/>
          <w:bCs/>
          <w:rtl/>
          <w:lang w:bidi="ar-IQ"/>
        </w:rPr>
        <w:t>الكلمات المفتاحية:</w:t>
      </w:r>
      <w:r w:rsidR="00147A73">
        <w:rPr>
          <w:rFonts w:asciiTheme="majorBidi" w:hAnsiTheme="majorBidi" w:cstheme="majorBidi" w:hint="cs"/>
          <w:b/>
          <w:bCs/>
          <w:rtl/>
          <w:lang w:bidi="ar-IQ"/>
        </w:rPr>
        <w:t xml:space="preserve"> </w:t>
      </w:r>
      <w:r w:rsidR="009D5D1D" w:rsidRPr="003954A8">
        <w:rPr>
          <w:rFonts w:asciiTheme="majorBidi" w:hAnsiTheme="majorBidi" w:cstheme="majorBidi" w:hint="cs"/>
          <w:rtl/>
          <w:lang w:bidi="ar-IQ"/>
        </w:rPr>
        <w:t>كلوريد الرصاص، الثوم،</w:t>
      </w:r>
      <w:r w:rsidR="00147A73">
        <w:rPr>
          <w:rFonts w:asciiTheme="majorBidi" w:hAnsiTheme="majorBidi" w:cstheme="majorBidi" w:hint="cs"/>
          <w:rtl/>
          <w:lang w:bidi="ar-IQ"/>
        </w:rPr>
        <w:t xml:space="preserve"> </w:t>
      </w:r>
      <w:r w:rsidR="009D5D1D" w:rsidRPr="003954A8">
        <w:rPr>
          <w:rFonts w:asciiTheme="majorBidi" w:hAnsiTheme="majorBidi" w:cstheme="majorBidi" w:hint="cs"/>
          <w:rtl/>
          <w:lang w:bidi="ar-IQ"/>
        </w:rPr>
        <w:t xml:space="preserve">خلايا الكبد، </w:t>
      </w:r>
      <w:r w:rsidR="00347D53" w:rsidRPr="003954A8">
        <w:rPr>
          <w:rFonts w:asciiTheme="majorBidi" w:hAnsiTheme="majorBidi" w:cstheme="majorBidi" w:hint="cs"/>
          <w:rtl/>
          <w:lang w:bidi="ar-IQ"/>
        </w:rPr>
        <w:t>التغيرات النسيجية،</w:t>
      </w:r>
      <w:r w:rsidR="00913A47" w:rsidRPr="003954A8">
        <w:rPr>
          <w:rFonts w:asciiTheme="majorBidi" w:hAnsiTheme="majorBidi" w:cstheme="majorBidi"/>
          <w:lang w:bidi="ar-IQ"/>
        </w:rPr>
        <w:t xml:space="preserve"> </w:t>
      </w:r>
      <w:r w:rsidR="009D5D1D" w:rsidRPr="003954A8">
        <w:rPr>
          <w:rFonts w:asciiTheme="majorBidi" w:hAnsiTheme="majorBidi" w:cstheme="majorBidi" w:hint="cs"/>
          <w:rtl/>
          <w:lang w:bidi="ar-IQ"/>
        </w:rPr>
        <w:t>الفئران</w:t>
      </w:r>
      <w:r w:rsidR="003954A8" w:rsidRPr="003954A8">
        <w:rPr>
          <w:rFonts w:asciiTheme="majorBidi" w:hAnsiTheme="majorBidi" w:cstheme="majorBidi" w:hint="cs"/>
          <w:rtl/>
          <w:lang w:bidi="ar-IQ"/>
        </w:rPr>
        <w:t>.</w:t>
      </w:r>
    </w:p>
    <w:sectPr w:rsidR="00E8072D" w:rsidRPr="003954A8" w:rsidSect="00791C9B">
      <w:type w:val="continuous"/>
      <w:pgSz w:w="12240" w:h="15840"/>
      <w:pgMar w:top="680" w:right="709" w:bottom="652" w:left="765"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7181" w:rsidRDefault="007B7181" w:rsidP="00A56202">
      <w:pPr>
        <w:spacing w:after="0" w:line="240" w:lineRule="auto"/>
      </w:pPr>
      <w:r>
        <w:separator/>
      </w:r>
    </w:p>
  </w:endnote>
  <w:endnote w:type="continuationSeparator" w:id="0">
    <w:p w:rsidR="007B7181" w:rsidRDefault="007B7181" w:rsidP="00A562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4994227"/>
      <w:docPartObj>
        <w:docPartGallery w:val="Page Numbers (Bottom of Page)"/>
        <w:docPartUnique/>
      </w:docPartObj>
    </w:sdtPr>
    <w:sdtEndPr/>
    <w:sdtContent>
      <w:p w:rsidR="00ED224B" w:rsidRDefault="00ED224B">
        <w:pPr>
          <w:pStyle w:val="a4"/>
          <w:jc w:val="center"/>
        </w:pPr>
        <w:r>
          <w:fldChar w:fldCharType="begin"/>
        </w:r>
        <w:r>
          <w:instrText>PAGE   \* MERGEFORMAT</w:instrText>
        </w:r>
        <w:r>
          <w:fldChar w:fldCharType="separate"/>
        </w:r>
        <w:r w:rsidR="00717BA0" w:rsidRPr="00717BA0">
          <w:rPr>
            <w:rFonts w:cs="Calibri"/>
            <w:noProof/>
            <w:lang w:val="ar-SA"/>
          </w:rPr>
          <w:t>12</w:t>
        </w:r>
        <w:r>
          <w:fldChar w:fldCharType="end"/>
        </w:r>
      </w:p>
    </w:sdtContent>
  </w:sdt>
  <w:p w:rsidR="00A56202" w:rsidRDefault="00A56202" w:rsidP="00791C9B">
    <w:pPr>
      <w:pStyle w:val="a4"/>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7181" w:rsidRDefault="007B7181" w:rsidP="00A56202">
      <w:pPr>
        <w:spacing w:after="0" w:line="240" w:lineRule="auto"/>
      </w:pPr>
      <w:r>
        <w:separator/>
      </w:r>
    </w:p>
  </w:footnote>
  <w:footnote w:type="continuationSeparator" w:id="0">
    <w:p w:rsidR="007B7181" w:rsidRDefault="007B7181" w:rsidP="00A562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ED1" w:rsidRDefault="0041147C" w:rsidP="00ED224B">
    <w:pPr>
      <w:pStyle w:val="a3"/>
      <w:jc w:val="both"/>
      <w:rPr>
        <w:rFonts w:asciiTheme="majorBidi" w:hAnsiTheme="majorBidi" w:cstheme="majorBidi"/>
        <w:color w:val="FF0000"/>
        <w:sz w:val="20"/>
        <w:szCs w:val="20"/>
      </w:rPr>
    </w:pPr>
    <w:r w:rsidRPr="00475169">
      <w:rPr>
        <w:rFonts w:asciiTheme="majorBidi" w:hAnsiTheme="majorBidi" w:cstheme="majorBidi"/>
        <w:color w:val="00B050"/>
        <w:sz w:val="20"/>
        <w:szCs w:val="20"/>
      </w:rPr>
      <w:t xml:space="preserve">P- ISSN  1991-8941   E-ISSN 2706-6703   </w:t>
    </w:r>
    <w:r w:rsidRPr="00475169">
      <w:rPr>
        <w:rFonts w:asciiTheme="majorBidi" w:hAnsiTheme="majorBidi" w:cstheme="majorBidi"/>
        <w:b/>
        <w:bCs/>
        <w:color w:val="00B050"/>
        <w:sz w:val="20"/>
        <w:szCs w:val="20"/>
      </w:rPr>
      <w:t xml:space="preserve">          </w:t>
    </w:r>
    <w:r w:rsidRPr="00475169">
      <w:rPr>
        <w:rFonts w:asciiTheme="majorBidi" w:hAnsiTheme="majorBidi" w:cstheme="majorBidi"/>
        <w:color w:val="00B050"/>
        <w:sz w:val="20"/>
        <w:szCs w:val="20"/>
      </w:rPr>
      <w:t xml:space="preserve"> </w:t>
    </w:r>
    <w:r w:rsidRPr="00C755CB">
      <w:rPr>
        <w:rFonts w:asciiTheme="majorBidi" w:hAnsiTheme="majorBidi" w:cstheme="majorBidi"/>
        <w:b/>
        <w:bCs/>
        <w:i/>
        <w:iCs/>
        <w:sz w:val="20"/>
        <w:szCs w:val="20"/>
      </w:rPr>
      <w:t>Journal of University of Anbar for Pure Science (JUAPS)</w:t>
    </w:r>
    <w:r w:rsidRPr="00C755CB">
      <w:rPr>
        <w:rFonts w:asciiTheme="majorBidi" w:hAnsiTheme="majorBidi" w:cstheme="majorBidi"/>
        <w:b/>
        <w:bCs/>
        <w:sz w:val="20"/>
        <w:szCs w:val="20"/>
      </w:rPr>
      <w:t xml:space="preserve">         </w:t>
    </w:r>
    <w:r w:rsidRPr="00C755CB">
      <w:rPr>
        <w:rFonts w:asciiTheme="majorBidi" w:hAnsiTheme="majorBidi" w:cstheme="majorBidi"/>
        <w:sz w:val="20"/>
        <w:szCs w:val="20"/>
      </w:rPr>
      <w:t xml:space="preserve"> </w:t>
    </w:r>
    <w:r w:rsidRPr="00C755CB">
      <w:rPr>
        <w:rFonts w:asciiTheme="majorBidi" w:hAnsiTheme="majorBidi" w:cstheme="majorBidi"/>
        <w:color w:val="FF0000"/>
        <w:sz w:val="20"/>
        <w:szCs w:val="20"/>
      </w:rPr>
      <w:t xml:space="preserve">Open Access                                                     </w:t>
    </w:r>
    <w:r w:rsidRPr="00475169">
      <w:rPr>
        <w:rFonts w:asciiTheme="majorBidi" w:hAnsiTheme="majorBidi" w:cstheme="majorBidi"/>
        <w:color w:val="00B050"/>
        <w:sz w:val="20"/>
        <w:szCs w:val="20"/>
      </w:rPr>
      <w:t>202</w:t>
    </w:r>
    <w:r>
      <w:rPr>
        <w:rFonts w:asciiTheme="majorBidi" w:hAnsiTheme="majorBidi" w:cstheme="majorBidi"/>
        <w:color w:val="00B050"/>
        <w:sz w:val="20"/>
        <w:szCs w:val="20"/>
      </w:rPr>
      <w:t>3</w:t>
    </w:r>
    <w:r w:rsidRPr="00475169">
      <w:rPr>
        <w:rFonts w:asciiTheme="majorBidi" w:hAnsiTheme="majorBidi" w:cstheme="majorBidi"/>
        <w:color w:val="00B050"/>
        <w:sz w:val="20"/>
        <w:szCs w:val="20"/>
      </w:rPr>
      <w:t>,</w:t>
    </w:r>
    <w:r>
      <w:rPr>
        <w:rFonts w:asciiTheme="majorBidi" w:hAnsiTheme="majorBidi" w:cstheme="majorBidi"/>
        <w:color w:val="00B050"/>
        <w:sz w:val="20"/>
        <w:szCs w:val="20"/>
      </w:rPr>
      <w:t>(17),</w:t>
    </w:r>
    <w:r w:rsidRPr="00475169">
      <w:rPr>
        <w:rFonts w:asciiTheme="majorBidi" w:hAnsiTheme="majorBidi" w:cstheme="majorBidi"/>
        <w:color w:val="00B050"/>
        <w:sz w:val="20"/>
        <w:szCs w:val="20"/>
      </w:rPr>
      <w:t xml:space="preserve"> ( </w:t>
    </w:r>
    <w:r>
      <w:rPr>
        <w:rFonts w:asciiTheme="majorBidi" w:hAnsiTheme="majorBidi" w:cstheme="majorBidi"/>
        <w:color w:val="00B050"/>
        <w:sz w:val="20"/>
        <w:szCs w:val="20"/>
      </w:rPr>
      <w:t xml:space="preserve">2 </w:t>
    </w:r>
    <w:r w:rsidRPr="00475169">
      <w:rPr>
        <w:rFonts w:asciiTheme="majorBidi" w:hAnsiTheme="majorBidi" w:cstheme="majorBidi"/>
        <w:color w:val="00B050"/>
        <w:sz w:val="20"/>
        <w:szCs w:val="20"/>
      </w:rPr>
      <w:t>):</w:t>
    </w:r>
    <w:r w:rsidR="007B1600">
      <w:rPr>
        <w:rFonts w:asciiTheme="majorBidi" w:hAnsiTheme="majorBidi" w:cstheme="majorBidi"/>
        <w:color w:val="FF0000"/>
        <w:sz w:val="20"/>
        <w:szCs w:val="20"/>
      </w:rPr>
      <w:t xml:space="preserve">12 </w:t>
    </w:r>
    <w:r w:rsidRPr="003212F0">
      <w:rPr>
        <w:rFonts w:asciiTheme="majorBidi" w:hAnsiTheme="majorBidi" w:cstheme="majorBidi"/>
        <w:color w:val="FF0000"/>
        <w:sz w:val="20"/>
        <w:szCs w:val="20"/>
      </w:rPr>
      <w:t xml:space="preserve">– </w:t>
    </w:r>
    <w:r>
      <w:rPr>
        <w:rFonts w:asciiTheme="majorBidi" w:hAnsiTheme="majorBidi" w:cstheme="majorBidi"/>
        <w:color w:val="FF0000"/>
        <w:sz w:val="20"/>
        <w:szCs w:val="20"/>
      </w:rPr>
      <w:t>1</w:t>
    </w:r>
    <w:r w:rsidR="00ED224B">
      <w:rPr>
        <w:rFonts w:asciiTheme="majorBidi" w:hAnsiTheme="majorBidi" w:cstheme="majorBidi"/>
        <w:color w:val="FF0000"/>
        <w:sz w:val="20"/>
        <w:szCs w:val="20"/>
      </w:rPr>
      <w:t>8</w:t>
    </w:r>
  </w:p>
  <w:p w:rsidR="0041147C" w:rsidRPr="0041147C" w:rsidRDefault="0041147C" w:rsidP="0041147C">
    <w:pPr>
      <w:pStyle w:val="a3"/>
      <w:jc w:val="both"/>
      <w:rPr>
        <w:rFonts w:asciiTheme="majorBidi" w:hAnsiTheme="majorBidi" w:cstheme="majorBidi"/>
        <w:color w:val="00B050"/>
        <w:sz w:val="20"/>
        <w:szCs w:val="20"/>
      </w:rPr>
    </w:pPr>
    <w:r w:rsidRPr="003212F0">
      <w:rPr>
        <w:rFonts w:asciiTheme="majorBidi" w:hAnsiTheme="majorBidi" w:cstheme="majorBidi"/>
        <w:color w:val="FF0000"/>
        <w:sz w:val="20"/>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737DD9"/>
    <w:multiLevelType w:val="hybridMultilevel"/>
    <w:tmpl w:val="53FE92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690"/>
    <w:rsid w:val="00000EC5"/>
    <w:rsid w:val="000071E4"/>
    <w:rsid w:val="0001147A"/>
    <w:rsid w:val="00044F45"/>
    <w:rsid w:val="000462C9"/>
    <w:rsid w:val="00047FF4"/>
    <w:rsid w:val="00050C9F"/>
    <w:rsid w:val="00055FE0"/>
    <w:rsid w:val="00060A48"/>
    <w:rsid w:val="00081C51"/>
    <w:rsid w:val="0008203F"/>
    <w:rsid w:val="00087655"/>
    <w:rsid w:val="000A0696"/>
    <w:rsid w:val="000A37C0"/>
    <w:rsid w:val="000A5A11"/>
    <w:rsid w:val="000A69A6"/>
    <w:rsid w:val="000B2F65"/>
    <w:rsid w:val="000C1F11"/>
    <w:rsid w:val="000C62B3"/>
    <w:rsid w:val="000E65CA"/>
    <w:rsid w:val="000F0FBE"/>
    <w:rsid w:val="00100469"/>
    <w:rsid w:val="00106A12"/>
    <w:rsid w:val="001076D0"/>
    <w:rsid w:val="0010790E"/>
    <w:rsid w:val="001135C1"/>
    <w:rsid w:val="001234BF"/>
    <w:rsid w:val="00123AF2"/>
    <w:rsid w:val="00134240"/>
    <w:rsid w:val="00137925"/>
    <w:rsid w:val="001408FC"/>
    <w:rsid w:val="0014678F"/>
    <w:rsid w:val="0014692E"/>
    <w:rsid w:val="00147A73"/>
    <w:rsid w:val="00151249"/>
    <w:rsid w:val="00152EB7"/>
    <w:rsid w:val="00155E46"/>
    <w:rsid w:val="00177072"/>
    <w:rsid w:val="001800CD"/>
    <w:rsid w:val="0018225A"/>
    <w:rsid w:val="0018708B"/>
    <w:rsid w:val="0019023A"/>
    <w:rsid w:val="00191D27"/>
    <w:rsid w:val="001954B2"/>
    <w:rsid w:val="001A4DBC"/>
    <w:rsid w:val="001B363C"/>
    <w:rsid w:val="001B7463"/>
    <w:rsid w:val="001D3E4E"/>
    <w:rsid w:val="001D4599"/>
    <w:rsid w:val="001D493E"/>
    <w:rsid w:val="001D5C8E"/>
    <w:rsid w:val="001F7AA1"/>
    <w:rsid w:val="00206D07"/>
    <w:rsid w:val="00207181"/>
    <w:rsid w:val="00223FD6"/>
    <w:rsid w:val="002272B2"/>
    <w:rsid w:val="002275E6"/>
    <w:rsid w:val="00252018"/>
    <w:rsid w:val="002560DE"/>
    <w:rsid w:val="00261EC5"/>
    <w:rsid w:val="00265409"/>
    <w:rsid w:val="00275045"/>
    <w:rsid w:val="0027679C"/>
    <w:rsid w:val="00284376"/>
    <w:rsid w:val="00295073"/>
    <w:rsid w:val="002A44B1"/>
    <w:rsid w:val="002A6D63"/>
    <w:rsid w:val="002B0F84"/>
    <w:rsid w:val="002B42FD"/>
    <w:rsid w:val="002B70D3"/>
    <w:rsid w:val="002C0893"/>
    <w:rsid w:val="002D094D"/>
    <w:rsid w:val="002D136A"/>
    <w:rsid w:val="002E3A6B"/>
    <w:rsid w:val="002E4551"/>
    <w:rsid w:val="002F757E"/>
    <w:rsid w:val="00325A13"/>
    <w:rsid w:val="003370A6"/>
    <w:rsid w:val="003376B2"/>
    <w:rsid w:val="00346ED8"/>
    <w:rsid w:val="00347D53"/>
    <w:rsid w:val="00352AAC"/>
    <w:rsid w:val="0035566F"/>
    <w:rsid w:val="00362939"/>
    <w:rsid w:val="00364FD4"/>
    <w:rsid w:val="0038764C"/>
    <w:rsid w:val="003926D6"/>
    <w:rsid w:val="00394DFE"/>
    <w:rsid w:val="003954A8"/>
    <w:rsid w:val="00396C74"/>
    <w:rsid w:val="003A75E2"/>
    <w:rsid w:val="003C29DC"/>
    <w:rsid w:val="003C3AFB"/>
    <w:rsid w:val="003C3B46"/>
    <w:rsid w:val="003D2D8F"/>
    <w:rsid w:val="003E6C28"/>
    <w:rsid w:val="003F475F"/>
    <w:rsid w:val="003F4DD8"/>
    <w:rsid w:val="003F4E6B"/>
    <w:rsid w:val="003F5EA6"/>
    <w:rsid w:val="003F7A98"/>
    <w:rsid w:val="00410565"/>
    <w:rsid w:val="0041147C"/>
    <w:rsid w:val="0041790A"/>
    <w:rsid w:val="00424BB4"/>
    <w:rsid w:val="0042553C"/>
    <w:rsid w:val="00430E9F"/>
    <w:rsid w:val="00437748"/>
    <w:rsid w:val="004530DA"/>
    <w:rsid w:val="00457063"/>
    <w:rsid w:val="004603B0"/>
    <w:rsid w:val="00466D82"/>
    <w:rsid w:val="004741C6"/>
    <w:rsid w:val="00483621"/>
    <w:rsid w:val="004A028A"/>
    <w:rsid w:val="004A0BAD"/>
    <w:rsid w:val="004A4C2B"/>
    <w:rsid w:val="004A6628"/>
    <w:rsid w:val="004B6E9F"/>
    <w:rsid w:val="004C42CA"/>
    <w:rsid w:val="004D435C"/>
    <w:rsid w:val="004D7C16"/>
    <w:rsid w:val="004E0C2D"/>
    <w:rsid w:val="004E14E7"/>
    <w:rsid w:val="004F150C"/>
    <w:rsid w:val="004F518C"/>
    <w:rsid w:val="004F7C6C"/>
    <w:rsid w:val="00501A2F"/>
    <w:rsid w:val="00516E27"/>
    <w:rsid w:val="00526E19"/>
    <w:rsid w:val="00557927"/>
    <w:rsid w:val="00557A26"/>
    <w:rsid w:val="00557FC3"/>
    <w:rsid w:val="005660C5"/>
    <w:rsid w:val="0057507B"/>
    <w:rsid w:val="005915F6"/>
    <w:rsid w:val="005946A9"/>
    <w:rsid w:val="005947F8"/>
    <w:rsid w:val="00595838"/>
    <w:rsid w:val="005B0F94"/>
    <w:rsid w:val="005B3D13"/>
    <w:rsid w:val="005C74EC"/>
    <w:rsid w:val="005D744F"/>
    <w:rsid w:val="005E2652"/>
    <w:rsid w:val="005E4CAB"/>
    <w:rsid w:val="005F0650"/>
    <w:rsid w:val="005F4B12"/>
    <w:rsid w:val="005F627D"/>
    <w:rsid w:val="00612690"/>
    <w:rsid w:val="00623CD7"/>
    <w:rsid w:val="006608D2"/>
    <w:rsid w:val="00661B93"/>
    <w:rsid w:val="00666110"/>
    <w:rsid w:val="00687ABF"/>
    <w:rsid w:val="006A0172"/>
    <w:rsid w:val="006A5800"/>
    <w:rsid w:val="006A6F70"/>
    <w:rsid w:val="006B012F"/>
    <w:rsid w:val="006B063F"/>
    <w:rsid w:val="006B0E30"/>
    <w:rsid w:val="006B284F"/>
    <w:rsid w:val="006B293B"/>
    <w:rsid w:val="006B4CF1"/>
    <w:rsid w:val="006C1464"/>
    <w:rsid w:val="006C309A"/>
    <w:rsid w:val="006C5A79"/>
    <w:rsid w:val="006D4009"/>
    <w:rsid w:val="006E2E1E"/>
    <w:rsid w:val="006E3E5D"/>
    <w:rsid w:val="006E779F"/>
    <w:rsid w:val="006F30AA"/>
    <w:rsid w:val="00704C57"/>
    <w:rsid w:val="00712E0D"/>
    <w:rsid w:val="00717BA0"/>
    <w:rsid w:val="00721E75"/>
    <w:rsid w:val="00721FF4"/>
    <w:rsid w:val="00722358"/>
    <w:rsid w:val="007306E2"/>
    <w:rsid w:val="00737206"/>
    <w:rsid w:val="00743E6C"/>
    <w:rsid w:val="00753E1F"/>
    <w:rsid w:val="00755876"/>
    <w:rsid w:val="0075616E"/>
    <w:rsid w:val="00763FCF"/>
    <w:rsid w:val="007655CC"/>
    <w:rsid w:val="007703D3"/>
    <w:rsid w:val="007723FD"/>
    <w:rsid w:val="0077464B"/>
    <w:rsid w:val="0077587C"/>
    <w:rsid w:val="00791C9B"/>
    <w:rsid w:val="007974E6"/>
    <w:rsid w:val="007A2AA0"/>
    <w:rsid w:val="007A3019"/>
    <w:rsid w:val="007B0512"/>
    <w:rsid w:val="007B1600"/>
    <w:rsid w:val="007B1B1A"/>
    <w:rsid w:val="007B4FEC"/>
    <w:rsid w:val="007B5AF1"/>
    <w:rsid w:val="007B7181"/>
    <w:rsid w:val="007C29C1"/>
    <w:rsid w:val="007C3AA6"/>
    <w:rsid w:val="007D0809"/>
    <w:rsid w:val="007D3C12"/>
    <w:rsid w:val="007D6BAC"/>
    <w:rsid w:val="007F2549"/>
    <w:rsid w:val="007F3982"/>
    <w:rsid w:val="007F68D4"/>
    <w:rsid w:val="0081632A"/>
    <w:rsid w:val="00824761"/>
    <w:rsid w:val="00830B61"/>
    <w:rsid w:val="008311B7"/>
    <w:rsid w:val="00847D6F"/>
    <w:rsid w:val="00854B79"/>
    <w:rsid w:val="00872227"/>
    <w:rsid w:val="00875C02"/>
    <w:rsid w:val="00875F3A"/>
    <w:rsid w:val="00876C89"/>
    <w:rsid w:val="00880E6D"/>
    <w:rsid w:val="008A17E0"/>
    <w:rsid w:val="008B09B1"/>
    <w:rsid w:val="008B0F10"/>
    <w:rsid w:val="008C47E0"/>
    <w:rsid w:val="008D62DE"/>
    <w:rsid w:val="008F3257"/>
    <w:rsid w:val="008F5417"/>
    <w:rsid w:val="0090019A"/>
    <w:rsid w:val="00906178"/>
    <w:rsid w:val="00906E6D"/>
    <w:rsid w:val="00913A47"/>
    <w:rsid w:val="00925510"/>
    <w:rsid w:val="00927E41"/>
    <w:rsid w:val="009301A6"/>
    <w:rsid w:val="00932A2B"/>
    <w:rsid w:val="00934A7D"/>
    <w:rsid w:val="00943AAD"/>
    <w:rsid w:val="00947F55"/>
    <w:rsid w:val="00954EF3"/>
    <w:rsid w:val="009560D7"/>
    <w:rsid w:val="00965FCD"/>
    <w:rsid w:val="009730D3"/>
    <w:rsid w:val="00973FCE"/>
    <w:rsid w:val="00975AA4"/>
    <w:rsid w:val="00982C1E"/>
    <w:rsid w:val="00984E0E"/>
    <w:rsid w:val="00985360"/>
    <w:rsid w:val="009A0AFF"/>
    <w:rsid w:val="009A13EC"/>
    <w:rsid w:val="009A2C1B"/>
    <w:rsid w:val="009A2F0F"/>
    <w:rsid w:val="009A71EC"/>
    <w:rsid w:val="009A7A0B"/>
    <w:rsid w:val="009C135C"/>
    <w:rsid w:val="009C212C"/>
    <w:rsid w:val="009D18EE"/>
    <w:rsid w:val="009D2397"/>
    <w:rsid w:val="009D23C8"/>
    <w:rsid w:val="009D5BCE"/>
    <w:rsid w:val="009D5D1D"/>
    <w:rsid w:val="009D74FF"/>
    <w:rsid w:val="009E2C32"/>
    <w:rsid w:val="00A064F3"/>
    <w:rsid w:val="00A0662C"/>
    <w:rsid w:val="00A13FCC"/>
    <w:rsid w:val="00A27D3E"/>
    <w:rsid w:val="00A30382"/>
    <w:rsid w:val="00A30521"/>
    <w:rsid w:val="00A3298A"/>
    <w:rsid w:val="00A333C9"/>
    <w:rsid w:val="00A41499"/>
    <w:rsid w:val="00A41A8B"/>
    <w:rsid w:val="00A45412"/>
    <w:rsid w:val="00A45799"/>
    <w:rsid w:val="00A53540"/>
    <w:rsid w:val="00A547E5"/>
    <w:rsid w:val="00A56202"/>
    <w:rsid w:val="00A60134"/>
    <w:rsid w:val="00A60409"/>
    <w:rsid w:val="00A74623"/>
    <w:rsid w:val="00A82A5D"/>
    <w:rsid w:val="00A92FC3"/>
    <w:rsid w:val="00A94994"/>
    <w:rsid w:val="00A955BA"/>
    <w:rsid w:val="00AA18E4"/>
    <w:rsid w:val="00AA6664"/>
    <w:rsid w:val="00AB2C2E"/>
    <w:rsid w:val="00AC1081"/>
    <w:rsid w:val="00AD5136"/>
    <w:rsid w:val="00AE6552"/>
    <w:rsid w:val="00AE6F98"/>
    <w:rsid w:val="00AF0EE4"/>
    <w:rsid w:val="00AF31F8"/>
    <w:rsid w:val="00B0074A"/>
    <w:rsid w:val="00B01864"/>
    <w:rsid w:val="00B02120"/>
    <w:rsid w:val="00B14422"/>
    <w:rsid w:val="00B175B0"/>
    <w:rsid w:val="00B21CC9"/>
    <w:rsid w:val="00B25B62"/>
    <w:rsid w:val="00B30372"/>
    <w:rsid w:val="00B5474E"/>
    <w:rsid w:val="00B5689F"/>
    <w:rsid w:val="00B606C9"/>
    <w:rsid w:val="00B60EFE"/>
    <w:rsid w:val="00B74502"/>
    <w:rsid w:val="00B7728A"/>
    <w:rsid w:val="00B87E43"/>
    <w:rsid w:val="00B902B6"/>
    <w:rsid w:val="00B932AC"/>
    <w:rsid w:val="00B961A2"/>
    <w:rsid w:val="00BA2C39"/>
    <w:rsid w:val="00BA483B"/>
    <w:rsid w:val="00BA4C68"/>
    <w:rsid w:val="00BB5BA8"/>
    <w:rsid w:val="00BC1740"/>
    <w:rsid w:val="00BC3D45"/>
    <w:rsid w:val="00BC6806"/>
    <w:rsid w:val="00BD0914"/>
    <w:rsid w:val="00BD12C7"/>
    <w:rsid w:val="00BD48CA"/>
    <w:rsid w:val="00BD5438"/>
    <w:rsid w:val="00BD7BDB"/>
    <w:rsid w:val="00BE3EFE"/>
    <w:rsid w:val="00BF00A9"/>
    <w:rsid w:val="00C12881"/>
    <w:rsid w:val="00C14CF6"/>
    <w:rsid w:val="00C15867"/>
    <w:rsid w:val="00C15DA6"/>
    <w:rsid w:val="00C20AD7"/>
    <w:rsid w:val="00C22E22"/>
    <w:rsid w:val="00C32A8A"/>
    <w:rsid w:val="00C36ED0"/>
    <w:rsid w:val="00C42E19"/>
    <w:rsid w:val="00C476DA"/>
    <w:rsid w:val="00C54BB5"/>
    <w:rsid w:val="00C6701E"/>
    <w:rsid w:val="00C75278"/>
    <w:rsid w:val="00C76E9E"/>
    <w:rsid w:val="00C81F4A"/>
    <w:rsid w:val="00C821E5"/>
    <w:rsid w:val="00C83BC5"/>
    <w:rsid w:val="00C948BD"/>
    <w:rsid w:val="00CA34C3"/>
    <w:rsid w:val="00CB3AC7"/>
    <w:rsid w:val="00CD2793"/>
    <w:rsid w:val="00CD3BDC"/>
    <w:rsid w:val="00CD5ED1"/>
    <w:rsid w:val="00CE711E"/>
    <w:rsid w:val="00CF7AC7"/>
    <w:rsid w:val="00D0544C"/>
    <w:rsid w:val="00D12AA9"/>
    <w:rsid w:val="00D36D98"/>
    <w:rsid w:val="00D37716"/>
    <w:rsid w:val="00D453F6"/>
    <w:rsid w:val="00D73C1E"/>
    <w:rsid w:val="00D7439F"/>
    <w:rsid w:val="00D847EE"/>
    <w:rsid w:val="00D905E8"/>
    <w:rsid w:val="00D95EC3"/>
    <w:rsid w:val="00DA4E0C"/>
    <w:rsid w:val="00DB28B4"/>
    <w:rsid w:val="00DB3BD9"/>
    <w:rsid w:val="00DB7E32"/>
    <w:rsid w:val="00DD34F8"/>
    <w:rsid w:val="00DD3B21"/>
    <w:rsid w:val="00DD3D94"/>
    <w:rsid w:val="00DD498D"/>
    <w:rsid w:val="00DE3B75"/>
    <w:rsid w:val="00DE7B52"/>
    <w:rsid w:val="00DF0320"/>
    <w:rsid w:val="00DF1E69"/>
    <w:rsid w:val="00E00A17"/>
    <w:rsid w:val="00E105D6"/>
    <w:rsid w:val="00E10DBB"/>
    <w:rsid w:val="00E1338B"/>
    <w:rsid w:val="00E17681"/>
    <w:rsid w:val="00E252D2"/>
    <w:rsid w:val="00E26C52"/>
    <w:rsid w:val="00E32A32"/>
    <w:rsid w:val="00E40D4C"/>
    <w:rsid w:val="00E414A5"/>
    <w:rsid w:val="00E426C8"/>
    <w:rsid w:val="00E51F78"/>
    <w:rsid w:val="00E53CFE"/>
    <w:rsid w:val="00E5573C"/>
    <w:rsid w:val="00E56B0E"/>
    <w:rsid w:val="00E65D41"/>
    <w:rsid w:val="00E8072D"/>
    <w:rsid w:val="00E84D39"/>
    <w:rsid w:val="00E900DC"/>
    <w:rsid w:val="00E91A6A"/>
    <w:rsid w:val="00EA70D0"/>
    <w:rsid w:val="00EB1B93"/>
    <w:rsid w:val="00EB33F6"/>
    <w:rsid w:val="00EB5D4C"/>
    <w:rsid w:val="00EB5E16"/>
    <w:rsid w:val="00EC38C7"/>
    <w:rsid w:val="00EC690F"/>
    <w:rsid w:val="00ED224B"/>
    <w:rsid w:val="00EE182F"/>
    <w:rsid w:val="00EE2A9B"/>
    <w:rsid w:val="00EE5C56"/>
    <w:rsid w:val="00EF1D68"/>
    <w:rsid w:val="00EF578E"/>
    <w:rsid w:val="00EF7EF8"/>
    <w:rsid w:val="00F06E43"/>
    <w:rsid w:val="00F10DD9"/>
    <w:rsid w:val="00F23B0F"/>
    <w:rsid w:val="00F3797A"/>
    <w:rsid w:val="00F43DA4"/>
    <w:rsid w:val="00F523C4"/>
    <w:rsid w:val="00F53E98"/>
    <w:rsid w:val="00F5418D"/>
    <w:rsid w:val="00F61A59"/>
    <w:rsid w:val="00F6336B"/>
    <w:rsid w:val="00F67364"/>
    <w:rsid w:val="00F76E6E"/>
    <w:rsid w:val="00F937DC"/>
    <w:rsid w:val="00FA1F2E"/>
    <w:rsid w:val="00FB0331"/>
    <w:rsid w:val="00FB319F"/>
    <w:rsid w:val="00FC4BC5"/>
    <w:rsid w:val="00FC6D13"/>
    <w:rsid w:val="00FD0628"/>
    <w:rsid w:val="00FF09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3926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612690"/>
    <w:rPr>
      <w:color w:val="0000FF"/>
      <w:u w:val="single"/>
    </w:rPr>
  </w:style>
  <w:style w:type="paragraph" w:customStyle="1" w:styleId="p">
    <w:name w:val="p"/>
    <w:basedOn w:val="a"/>
    <w:rsid w:val="002560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citation">
    <w:name w:val="element-citation"/>
    <w:basedOn w:val="a0"/>
    <w:rsid w:val="001954B2"/>
  </w:style>
  <w:style w:type="character" w:customStyle="1" w:styleId="ref-journal">
    <w:name w:val="ref-journal"/>
    <w:basedOn w:val="a0"/>
    <w:rsid w:val="001954B2"/>
  </w:style>
  <w:style w:type="character" w:customStyle="1" w:styleId="ref-vol">
    <w:name w:val="ref-vol"/>
    <w:basedOn w:val="a0"/>
    <w:rsid w:val="001954B2"/>
  </w:style>
  <w:style w:type="character" w:customStyle="1" w:styleId="1Char">
    <w:name w:val="عنوان 1 Char"/>
    <w:basedOn w:val="a0"/>
    <w:link w:val="1"/>
    <w:uiPriority w:val="9"/>
    <w:rsid w:val="003926D6"/>
    <w:rPr>
      <w:rFonts w:asciiTheme="majorHAnsi" w:eastAsiaTheme="majorEastAsia" w:hAnsiTheme="majorHAnsi" w:cstheme="majorBidi"/>
      <w:b/>
      <w:bCs/>
      <w:color w:val="365F91" w:themeColor="accent1" w:themeShade="BF"/>
      <w:sz w:val="28"/>
      <w:szCs w:val="28"/>
    </w:rPr>
  </w:style>
  <w:style w:type="paragraph" w:styleId="a3">
    <w:name w:val="header"/>
    <w:basedOn w:val="a"/>
    <w:link w:val="Char"/>
    <w:uiPriority w:val="99"/>
    <w:unhideWhenUsed/>
    <w:rsid w:val="00A56202"/>
    <w:pPr>
      <w:tabs>
        <w:tab w:val="center" w:pos="4320"/>
        <w:tab w:val="right" w:pos="8640"/>
      </w:tabs>
      <w:spacing w:after="0" w:line="240" w:lineRule="auto"/>
    </w:pPr>
  </w:style>
  <w:style w:type="character" w:customStyle="1" w:styleId="Char">
    <w:name w:val="رأس الصفحة Char"/>
    <w:basedOn w:val="a0"/>
    <w:link w:val="a3"/>
    <w:uiPriority w:val="99"/>
    <w:rsid w:val="00A56202"/>
  </w:style>
  <w:style w:type="paragraph" w:styleId="a4">
    <w:name w:val="footer"/>
    <w:basedOn w:val="a"/>
    <w:link w:val="Char0"/>
    <w:uiPriority w:val="99"/>
    <w:unhideWhenUsed/>
    <w:rsid w:val="00A56202"/>
    <w:pPr>
      <w:tabs>
        <w:tab w:val="center" w:pos="4320"/>
        <w:tab w:val="right" w:pos="8640"/>
      </w:tabs>
      <w:spacing w:after="0" w:line="240" w:lineRule="auto"/>
    </w:pPr>
  </w:style>
  <w:style w:type="character" w:customStyle="1" w:styleId="Char0">
    <w:name w:val="تذييل الصفحة Char"/>
    <w:basedOn w:val="a0"/>
    <w:link w:val="a4"/>
    <w:uiPriority w:val="99"/>
    <w:rsid w:val="00A56202"/>
  </w:style>
  <w:style w:type="paragraph" w:styleId="a5">
    <w:name w:val="Balloon Text"/>
    <w:basedOn w:val="a"/>
    <w:link w:val="Char1"/>
    <w:uiPriority w:val="99"/>
    <w:semiHidden/>
    <w:unhideWhenUsed/>
    <w:rsid w:val="00050C9F"/>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050C9F"/>
    <w:rPr>
      <w:rFonts w:ascii="Tahoma" w:hAnsi="Tahoma" w:cs="Tahoma"/>
      <w:sz w:val="16"/>
      <w:szCs w:val="16"/>
    </w:rPr>
  </w:style>
  <w:style w:type="paragraph" w:styleId="a6">
    <w:name w:val="No Spacing"/>
    <w:uiPriority w:val="1"/>
    <w:qFormat/>
    <w:rsid w:val="00876C89"/>
    <w:pPr>
      <w:spacing w:after="0" w:line="240" w:lineRule="auto"/>
    </w:pPr>
  </w:style>
  <w:style w:type="paragraph" w:styleId="a7">
    <w:name w:val="List Paragraph"/>
    <w:basedOn w:val="a"/>
    <w:uiPriority w:val="34"/>
    <w:qFormat/>
    <w:rsid w:val="000071E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3926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612690"/>
    <w:rPr>
      <w:color w:val="0000FF"/>
      <w:u w:val="single"/>
    </w:rPr>
  </w:style>
  <w:style w:type="paragraph" w:customStyle="1" w:styleId="p">
    <w:name w:val="p"/>
    <w:basedOn w:val="a"/>
    <w:rsid w:val="002560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citation">
    <w:name w:val="element-citation"/>
    <w:basedOn w:val="a0"/>
    <w:rsid w:val="001954B2"/>
  </w:style>
  <w:style w:type="character" w:customStyle="1" w:styleId="ref-journal">
    <w:name w:val="ref-journal"/>
    <w:basedOn w:val="a0"/>
    <w:rsid w:val="001954B2"/>
  </w:style>
  <w:style w:type="character" w:customStyle="1" w:styleId="ref-vol">
    <w:name w:val="ref-vol"/>
    <w:basedOn w:val="a0"/>
    <w:rsid w:val="001954B2"/>
  </w:style>
  <w:style w:type="character" w:customStyle="1" w:styleId="1Char">
    <w:name w:val="عنوان 1 Char"/>
    <w:basedOn w:val="a0"/>
    <w:link w:val="1"/>
    <w:uiPriority w:val="9"/>
    <w:rsid w:val="003926D6"/>
    <w:rPr>
      <w:rFonts w:asciiTheme="majorHAnsi" w:eastAsiaTheme="majorEastAsia" w:hAnsiTheme="majorHAnsi" w:cstheme="majorBidi"/>
      <w:b/>
      <w:bCs/>
      <w:color w:val="365F91" w:themeColor="accent1" w:themeShade="BF"/>
      <w:sz w:val="28"/>
      <w:szCs w:val="28"/>
    </w:rPr>
  </w:style>
  <w:style w:type="paragraph" w:styleId="a3">
    <w:name w:val="header"/>
    <w:basedOn w:val="a"/>
    <w:link w:val="Char"/>
    <w:uiPriority w:val="99"/>
    <w:unhideWhenUsed/>
    <w:rsid w:val="00A56202"/>
    <w:pPr>
      <w:tabs>
        <w:tab w:val="center" w:pos="4320"/>
        <w:tab w:val="right" w:pos="8640"/>
      </w:tabs>
      <w:spacing w:after="0" w:line="240" w:lineRule="auto"/>
    </w:pPr>
  </w:style>
  <w:style w:type="character" w:customStyle="1" w:styleId="Char">
    <w:name w:val="رأس الصفحة Char"/>
    <w:basedOn w:val="a0"/>
    <w:link w:val="a3"/>
    <w:uiPriority w:val="99"/>
    <w:rsid w:val="00A56202"/>
  </w:style>
  <w:style w:type="paragraph" w:styleId="a4">
    <w:name w:val="footer"/>
    <w:basedOn w:val="a"/>
    <w:link w:val="Char0"/>
    <w:uiPriority w:val="99"/>
    <w:unhideWhenUsed/>
    <w:rsid w:val="00A56202"/>
    <w:pPr>
      <w:tabs>
        <w:tab w:val="center" w:pos="4320"/>
        <w:tab w:val="right" w:pos="8640"/>
      </w:tabs>
      <w:spacing w:after="0" w:line="240" w:lineRule="auto"/>
    </w:pPr>
  </w:style>
  <w:style w:type="character" w:customStyle="1" w:styleId="Char0">
    <w:name w:val="تذييل الصفحة Char"/>
    <w:basedOn w:val="a0"/>
    <w:link w:val="a4"/>
    <w:uiPriority w:val="99"/>
    <w:rsid w:val="00A56202"/>
  </w:style>
  <w:style w:type="paragraph" w:styleId="a5">
    <w:name w:val="Balloon Text"/>
    <w:basedOn w:val="a"/>
    <w:link w:val="Char1"/>
    <w:uiPriority w:val="99"/>
    <w:semiHidden/>
    <w:unhideWhenUsed/>
    <w:rsid w:val="00050C9F"/>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050C9F"/>
    <w:rPr>
      <w:rFonts w:ascii="Tahoma" w:hAnsi="Tahoma" w:cs="Tahoma"/>
      <w:sz w:val="16"/>
      <w:szCs w:val="16"/>
    </w:rPr>
  </w:style>
  <w:style w:type="paragraph" w:styleId="a6">
    <w:name w:val="No Spacing"/>
    <w:uiPriority w:val="1"/>
    <w:qFormat/>
    <w:rsid w:val="00876C89"/>
    <w:pPr>
      <w:spacing w:after="0" w:line="240" w:lineRule="auto"/>
    </w:pPr>
  </w:style>
  <w:style w:type="paragraph" w:styleId="a7">
    <w:name w:val="List Paragraph"/>
    <w:basedOn w:val="a"/>
    <w:uiPriority w:val="34"/>
    <w:qFormat/>
    <w:rsid w:val="000071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2585635">
      <w:bodyDiv w:val="1"/>
      <w:marLeft w:val="0"/>
      <w:marRight w:val="0"/>
      <w:marTop w:val="0"/>
      <w:marBottom w:val="0"/>
      <w:divBdr>
        <w:top w:val="none" w:sz="0" w:space="0" w:color="auto"/>
        <w:left w:val="none" w:sz="0" w:space="0" w:color="auto"/>
        <w:bottom w:val="none" w:sz="0" w:space="0" w:color="auto"/>
        <w:right w:val="none" w:sz="0" w:space="0" w:color="auto"/>
      </w:divBdr>
    </w:div>
    <w:div w:id="938411363">
      <w:bodyDiv w:val="1"/>
      <w:marLeft w:val="0"/>
      <w:marRight w:val="0"/>
      <w:marTop w:val="0"/>
      <w:marBottom w:val="0"/>
      <w:divBdr>
        <w:top w:val="none" w:sz="0" w:space="0" w:color="auto"/>
        <w:left w:val="none" w:sz="0" w:space="0" w:color="auto"/>
        <w:bottom w:val="none" w:sz="0" w:space="0" w:color="auto"/>
        <w:right w:val="none" w:sz="0" w:space="0" w:color="auto"/>
      </w:divBdr>
    </w:div>
    <w:div w:id="1110319518">
      <w:bodyDiv w:val="1"/>
      <w:marLeft w:val="0"/>
      <w:marRight w:val="0"/>
      <w:marTop w:val="0"/>
      <w:marBottom w:val="0"/>
      <w:divBdr>
        <w:top w:val="none" w:sz="0" w:space="0" w:color="auto"/>
        <w:left w:val="none" w:sz="0" w:space="0" w:color="auto"/>
        <w:bottom w:val="none" w:sz="0" w:space="0" w:color="auto"/>
        <w:right w:val="none" w:sz="0" w:space="0" w:color="auto"/>
      </w:divBdr>
    </w:div>
    <w:div w:id="1656714340">
      <w:bodyDiv w:val="1"/>
      <w:marLeft w:val="0"/>
      <w:marRight w:val="0"/>
      <w:marTop w:val="0"/>
      <w:marBottom w:val="0"/>
      <w:divBdr>
        <w:top w:val="none" w:sz="0" w:space="0" w:color="auto"/>
        <w:left w:val="none" w:sz="0" w:space="0" w:color="auto"/>
        <w:bottom w:val="none" w:sz="0" w:space="0" w:color="auto"/>
        <w:right w:val="none" w:sz="0" w:space="0" w:color="auto"/>
      </w:divBdr>
    </w:div>
    <w:div w:id="2032756197">
      <w:bodyDiv w:val="1"/>
      <w:marLeft w:val="0"/>
      <w:marRight w:val="0"/>
      <w:marTop w:val="0"/>
      <w:marBottom w:val="0"/>
      <w:divBdr>
        <w:top w:val="none" w:sz="0" w:space="0" w:color="auto"/>
        <w:left w:val="none" w:sz="0" w:space="0" w:color="auto"/>
        <w:bottom w:val="none" w:sz="0" w:space="0" w:color="auto"/>
        <w:right w:val="none" w:sz="0" w:space="0" w:color="auto"/>
      </w:divBdr>
    </w:div>
    <w:div w:id="2095011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0.png"/><Relationship Id="rId18" Type="http://schemas.microsoft.com/office/2007/relationships/hdphoto" Target="media/hdphoto1.wdp"/><Relationship Id="rId26" Type="http://schemas.openxmlformats.org/officeDocument/2006/relationships/hyperlink" Target="mailto:sumaiahibraheem@codental.uobaghdad.edu.iq"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creativecommons.org/licens%20es/by/4.0/" TargetMode="External"/><Relationship Id="rId17" Type="http://schemas.openxmlformats.org/officeDocument/2006/relationships/image" Target="media/image3.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mailto:sumaiahibraheem@codental.uobaghdad.edu.i" TargetMode="External"/><Relationship Id="rId20" Type="http://schemas.microsoft.com/office/2007/relationships/hdphoto" Target="media/hdphoto2.wdp"/><Relationship Id="rId29" Type="http://schemas.openxmlformats.org/officeDocument/2006/relationships/hyperlink" Target="mailto:sara.m.obaid@almamonuc.edu.iq"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hyperlink" Target="mailto:mona.sha@covm.uobaghdad.edu.iq" TargetMode="External"/><Relationship Id="rId10" Type="http://schemas.openxmlformats.org/officeDocument/2006/relationships/hyperlink" Target="http://creativecommons.org/licens%20es/by/4.0/" TargetMode="External"/><Relationship Id="rId19" Type="http://schemas.openxmlformats.org/officeDocument/2006/relationships/image" Target="media/image4.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hyperlink" Target="mailto:kh201295@codental.uobaghdad.edu.iq"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E93CC6-5F75-4713-860F-491377535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1339</TotalTime>
  <Pages>1</Pages>
  <Words>3200</Words>
  <Characters>18240</Characters>
  <Application>Microsoft Office Word</Application>
  <DocSecurity>0</DocSecurity>
  <Lines>152</Lines>
  <Paragraphs>42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SACC</Company>
  <LinksUpToDate>false</LinksUpToDate>
  <CharactersWithSpaces>21398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Maher</dc:creator>
  <cp:lastModifiedBy>DELL</cp:lastModifiedBy>
  <cp:revision>97</cp:revision>
  <cp:lastPrinted>2023-12-05T10:51:00Z</cp:lastPrinted>
  <dcterms:created xsi:type="dcterms:W3CDTF">2023-01-08T19:34:00Z</dcterms:created>
  <dcterms:modified xsi:type="dcterms:W3CDTF">2023-12-11T11:26:00Z</dcterms:modified>
</cp:coreProperties>
</file>